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03" w:rsidRDefault="00135603" w:rsidP="003E570B">
      <w:pPr>
        <w:jc w:val="right"/>
      </w:pPr>
    </w:p>
    <w:p w:rsidR="00135603" w:rsidRDefault="005743B0" w:rsidP="003E570B">
      <w:pPr>
        <w:jc w:val="right"/>
      </w:pPr>
      <w:r>
        <w:rPr>
          <w:noProof/>
          <w:lang w:eastAsia="fr-FR"/>
        </w:rPr>
        <w:drawing>
          <wp:anchor distT="0" distB="0" distL="114300" distR="114300" simplePos="0" relativeHeight="251664384" behindDoc="0" locked="0" layoutInCell="1" allowOverlap="1">
            <wp:simplePos x="0" y="0"/>
            <wp:positionH relativeFrom="margin">
              <wp:posOffset>-517005</wp:posOffset>
            </wp:positionH>
            <wp:positionV relativeFrom="margin">
              <wp:posOffset>342901</wp:posOffset>
            </wp:positionV>
            <wp:extent cx="1702669" cy="1257300"/>
            <wp:effectExtent l="1905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GRDF_descripteur_CMJ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11885" cy="1264105"/>
                    </a:xfrm>
                    <a:prstGeom prst="rect">
                      <a:avLst/>
                    </a:prstGeom>
                  </pic:spPr>
                </pic:pic>
              </a:graphicData>
            </a:graphic>
          </wp:anchor>
        </w:drawing>
      </w:r>
    </w:p>
    <w:p w:rsidR="005621A2" w:rsidRPr="00986A4A" w:rsidRDefault="00135603" w:rsidP="003E570B">
      <w:pPr>
        <w:jc w:val="right"/>
        <w:rPr>
          <w:b/>
          <w:color w:val="55A9AB"/>
        </w:rPr>
      </w:pPr>
      <w:r>
        <w:rPr>
          <w:noProof/>
          <w:lang w:eastAsia="fr-FR"/>
        </w:rPr>
        <w:drawing>
          <wp:anchor distT="0" distB="0" distL="114300" distR="114300" simplePos="0" relativeHeight="251665408" behindDoc="1" locked="0" layoutInCell="1" allowOverlap="1">
            <wp:simplePos x="0" y="0"/>
            <wp:positionH relativeFrom="column">
              <wp:posOffset>-4445</wp:posOffset>
            </wp:positionH>
            <wp:positionV relativeFrom="paragraph">
              <wp:posOffset>0</wp:posOffset>
            </wp:positionV>
            <wp:extent cx="5760720" cy="1789430"/>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789430"/>
                    </a:xfrm>
                    <a:prstGeom prst="rect">
                      <a:avLst/>
                    </a:prstGeom>
                    <a:noFill/>
                  </pic:spPr>
                </pic:pic>
              </a:graphicData>
            </a:graphic>
          </wp:anchor>
        </w:drawing>
      </w:r>
      <w:r>
        <w:rPr>
          <w:noProof/>
          <w:lang w:eastAsia="fr-FR"/>
        </w:rPr>
        <w:drawing>
          <wp:inline distT="0" distB="0" distL="0" distR="0">
            <wp:extent cx="2362200" cy="5334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anque Alimentair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2687" cy="544800"/>
                    </a:xfrm>
                    <a:prstGeom prst="rect">
                      <a:avLst/>
                    </a:prstGeom>
                  </pic:spPr>
                </pic:pic>
              </a:graphicData>
            </a:graphic>
          </wp:inline>
        </w:drawing>
      </w:r>
      <w:r>
        <w:rPr>
          <w:noProof/>
          <w:sz w:val="12"/>
          <w:lang w:eastAsia="fr-FR"/>
        </w:rPr>
        <w:drawing>
          <wp:inline distT="0" distB="0" distL="0" distR="0">
            <wp:extent cx="5701665" cy="193357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e courbes 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468" cy="1943682"/>
                    </a:xfrm>
                    <a:prstGeom prst="rect">
                      <a:avLst/>
                    </a:prstGeom>
                  </pic:spPr>
                </pic:pic>
              </a:graphicData>
            </a:graphic>
          </wp:inline>
        </w:drawing>
      </w:r>
      <w:r w:rsidR="00986A4A">
        <w:tab/>
      </w:r>
      <w:r w:rsidR="00986A4A">
        <w:tab/>
      </w:r>
      <w:r w:rsidR="00986A4A">
        <w:tab/>
      </w:r>
      <w:r w:rsidR="00986A4A">
        <w:tab/>
      </w:r>
      <w:r w:rsidR="00986A4A">
        <w:tab/>
      </w:r>
      <w:r w:rsidR="00D6782E">
        <w:tab/>
      </w:r>
      <w:r w:rsidR="00D6782E">
        <w:tab/>
      </w:r>
      <w:r w:rsidR="00D6782E">
        <w:tab/>
      </w:r>
      <w:r w:rsidR="00D6782E">
        <w:tab/>
      </w:r>
      <w:r w:rsidR="00986A4A" w:rsidRPr="00FE26B5">
        <w:rPr>
          <w:b/>
          <w:color w:val="55A9AB"/>
          <w:sz w:val="26"/>
          <w:szCs w:val="26"/>
        </w:rPr>
        <w:t>Communiqué de presse</w:t>
      </w:r>
    </w:p>
    <w:p w:rsidR="00986A4A" w:rsidRPr="00FE26B5" w:rsidRDefault="00986A4A" w:rsidP="00FE26B5">
      <w:pPr>
        <w:jc w:val="right"/>
        <w:rPr>
          <w:color w:val="55A9AB"/>
        </w:rPr>
      </w:pPr>
      <w:r w:rsidRPr="00986A4A">
        <w:rPr>
          <w:b/>
          <w:color w:val="55A9AB"/>
        </w:rPr>
        <w:tab/>
      </w:r>
      <w:r w:rsidRPr="00986A4A">
        <w:rPr>
          <w:b/>
          <w:color w:val="55A9AB"/>
        </w:rPr>
        <w:tab/>
      </w:r>
      <w:r w:rsidRPr="00986A4A">
        <w:rPr>
          <w:b/>
          <w:color w:val="55A9AB"/>
        </w:rPr>
        <w:tab/>
      </w:r>
      <w:r w:rsidRPr="00986A4A">
        <w:rPr>
          <w:b/>
          <w:color w:val="55A9AB"/>
        </w:rPr>
        <w:tab/>
      </w:r>
      <w:r w:rsidRPr="00986A4A">
        <w:rPr>
          <w:b/>
          <w:color w:val="55A9AB"/>
        </w:rPr>
        <w:tab/>
      </w:r>
      <w:r w:rsidRPr="00986A4A">
        <w:rPr>
          <w:b/>
          <w:color w:val="55A9AB"/>
        </w:rPr>
        <w:tab/>
      </w:r>
      <w:r w:rsidRPr="00986A4A">
        <w:rPr>
          <w:b/>
          <w:color w:val="55A9AB"/>
        </w:rPr>
        <w:tab/>
      </w:r>
      <w:r w:rsidRPr="00986A4A">
        <w:rPr>
          <w:b/>
          <w:color w:val="55A9AB"/>
        </w:rPr>
        <w:tab/>
      </w:r>
      <w:r w:rsidRPr="00986A4A">
        <w:rPr>
          <w:b/>
          <w:color w:val="55A9AB"/>
        </w:rPr>
        <w:tab/>
      </w:r>
      <w:r w:rsidR="009F061B" w:rsidRPr="00E4755F">
        <w:rPr>
          <w:color w:val="55A9AB"/>
        </w:rPr>
        <w:t>Le</w:t>
      </w:r>
      <w:r w:rsidR="009F061B">
        <w:rPr>
          <w:b/>
          <w:color w:val="55A9AB"/>
        </w:rPr>
        <w:t xml:space="preserve"> </w:t>
      </w:r>
      <w:r w:rsidR="009F061B">
        <w:rPr>
          <w:color w:val="55A9AB"/>
        </w:rPr>
        <w:t>18 mars</w:t>
      </w:r>
      <w:r w:rsidRPr="003E570B">
        <w:rPr>
          <w:color w:val="55A9AB"/>
        </w:rPr>
        <w:t xml:space="preserve"> 20</w:t>
      </w:r>
      <w:r w:rsidR="005E2BA7">
        <w:rPr>
          <w:color w:val="55A9AB"/>
        </w:rPr>
        <w:t>19</w:t>
      </w:r>
    </w:p>
    <w:p w:rsidR="00986A4A" w:rsidRDefault="00986A4A"/>
    <w:p w:rsidR="00986A4A" w:rsidRDefault="002B3257">
      <w:r>
        <w:rPr>
          <w:noProof/>
          <w:lang w:eastAsia="fr-FR"/>
        </w:rPr>
        <w:drawing>
          <wp:inline distT="0" distB="0" distL="0" distR="0">
            <wp:extent cx="5724525" cy="323215"/>
            <wp:effectExtent l="0" t="0" r="952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4525" cy="323215"/>
                    </a:xfrm>
                    <a:prstGeom prst="rect">
                      <a:avLst/>
                    </a:prstGeom>
                    <a:noFill/>
                  </pic:spPr>
                </pic:pic>
              </a:graphicData>
            </a:graphic>
          </wp:inline>
        </w:drawing>
      </w:r>
    </w:p>
    <w:p w:rsidR="002B3257" w:rsidRDefault="002B3257" w:rsidP="005E2BA7">
      <w:pPr>
        <w:jc w:val="center"/>
        <w:rPr>
          <w:b/>
          <w:color w:val="55A9AB"/>
          <w:sz w:val="28"/>
          <w:szCs w:val="28"/>
        </w:rPr>
      </w:pPr>
    </w:p>
    <w:p w:rsidR="005E2BA7" w:rsidRPr="00B222C3" w:rsidRDefault="005E2BA7" w:rsidP="005E2BA7">
      <w:pPr>
        <w:jc w:val="center"/>
        <w:rPr>
          <w:b/>
          <w:sz w:val="28"/>
          <w:szCs w:val="28"/>
        </w:rPr>
      </w:pPr>
      <w:r w:rsidRPr="00B222C3">
        <w:rPr>
          <w:b/>
          <w:color w:val="55A9AB"/>
          <w:sz w:val="28"/>
          <w:szCs w:val="28"/>
        </w:rPr>
        <w:t xml:space="preserve">GRDF </w:t>
      </w:r>
      <w:r w:rsidR="009F061B">
        <w:rPr>
          <w:b/>
          <w:color w:val="55A9AB"/>
          <w:sz w:val="28"/>
          <w:szCs w:val="28"/>
        </w:rPr>
        <w:t xml:space="preserve">distribue </w:t>
      </w:r>
      <w:r w:rsidR="00A37C8D">
        <w:rPr>
          <w:b/>
          <w:color w:val="55A9AB"/>
          <w:sz w:val="28"/>
          <w:szCs w:val="28"/>
        </w:rPr>
        <w:t>près de 100</w:t>
      </w:r>
      <w:r w:rsidR="009F061B">
        <w:rPr>
          <w:b/>
          <w:color w:val="55A9AB"/>
          <w:sz w:val="28"/>
          <w:szCs w:val="28"/>
        </w:rPr>
        <w:t xml:space="preserve"> pots de </w:t>
      </w:r>
      <w:r w:rsidR="00804EFA">
        <w:rPr>
          <w:b/>
          <w:color w:val="55A9AB"/>
          <w:sz w:val="28"/>
          <w:szCs w:val="28"/>
        </w:rPr>
        <w:t>« </w:t>
      </w:r>
      <w:r w:rsidR="009F061B">
        <w:rPr>
          <w:b/>
          <w:color w:val="55A9AB"/>
          <w:sz w:val="28"/>
          <w:szCs w:val="28"/>
        </w:rPr>
        <w:t>miel de ville</w:t>
      </w:r>
      <w:r w:rsidR="00804EFA">
        <w:rPr>
          <w:b/>
          <w:color w:val="55A9AB"/>
          <w:sz w:val="28"/>
          <w:szCs w:val="28"/>
        </w:rPr>
        <w:t xml:space="preserve"> de Saint Etienne »</w:t>
      </w:r>
      <w:r w:rsidR="009F061B">
        <w:rPr>
          <w:b/>
          <w:color w:val="55A9AB"/>
          <w:sz w:val="28"/>
          <w:szCs w:val="28"/>
        </w:rPr>
        <w:t xml:space="preserve"> à la Banque Alimentaire pour faire suite </w:t>
      </w:r>
      <w:r w:rsidR="00085851">
        <w:rPr>
          <w:b/>
          <w:color w:val="55A9AB"/>
          <w:sz w:val="28"/>
          <w:szCs w:val="28"/>
        </w:rPr>
        <w:t>à</w:t>
      </w:r>
      <w:r w:rsidR="009F061B">
        <w:rPr>
          <w:b/>
          <w:color w:val="55A9AB"/>
          <w:sz w:val="28"/>
          <w:szCs w:val="28"/>
        </w:rPr>
        <w:t xml:space="preserve"> la collecte 2018</w:t>
      </w:r>
      <w:r w:rsidRPr="00B222C3">
        <w:rPr>
          <w:b/>
          <w:sz w:val="28"/>
          <w:szCs w:val="28"/>
        </w:rPr>
        <w:br/>
      </w:r>
    </w:p>
    <w:p w:rsidR="00A95543" w:rsidRDefault="00A95543" w:rsidP="007B69BF">
      <w:pPr>
        <w:jc w:val="both"/>
      </w:pPr>
      <w:r w:rsidRPr="00210B69">
        <w:rPr>
          <w:b/>
        </w:rPr>
        <w:t>Partenaire fidèle</w:t>
      </w:r>
      <w:r>
        <w:t xml:space="preserve"> de </w:t>
      </w:r>
      <w:r w:rsidRPr="00CB29FF">
        <w:t xml:space="preserve">La </w:t>
      </w:r>
      <w:r>
        <w:t xml:space="preserve">Banque Alimentaire, GRDF a eu le plaisir de faire partie </w:t>
      </w:r>
      <w:r w:rsidR="007B69BF">
        <w:t>de la chaine de solidarité menée par</w:t>
      </w:r>
      <w:r>
        <w:t xml:space="preserve"> </w:t>
      </w:r>
      <w:r w:rsidRPr="00210B69">
        <w:rPr>
          <w:b/>
        </w:rPr>
        <w:t>2500 bénévoles</w:t>
      </w:r>
      <w:r>
        <w:t xml:space="preserve"> « Gilets orange »</w:t>
      </w:r>
      <w:r w:rsidR="007B69BF">
        <w:t>,</w:t>
      </w:r>
      <w:r>
        <w:t xml:space="preserve"> lors de la collecte du 30 novembre au 2 décembre dernier et contribuer à </w:t>
      </w:r>
      <w:r w:rsidR="007B69BF">
        <w:t>la récolte</w:t>
      </w:r>
      <w:r>
        <w:t xml:space="preserve"> de </w:t>
      </w:r>
      <w:r w:rsidRPr="00210B69">
        <w:rPr>
          <w:b/>
        </w:rPr>
        <w:t>plus de 3</w:t>
      </w:r>
      <w:r w:rsidR="00AB4BCC">
        <w:rPr>
          <w:b/>
        </w:rPr>
        <w:t>2</w:t>
      </w:r>
      <w:r w:rsidRPr="00210B69">
        <w:rPr>
          <w:b/>
        </w:rPr>
        <w:t>0 000 équivalents repas</w:t>
      </w:r>
      <w:r>
        <w:t xml:space="preserve"> qui permettront de compléter </w:t>
      </w:r>
      <w:r w:rsidR="007B69BF">
        <w:t xml:space="preserve">les </w:t>
      </w:r>
      <w:r>
        <w:t xml:space="preserve">stocks </w:t>
      </w:r>
      <w:r w:rsidR="007B69BF">
        <w:t>B</w:t>
      </w:r>
      <w:r>
        <w:t xml:space="preserve">anque </w:t>
      </w:r>
      <w:r w:rsidR="007B69BF">
        <w:t>A</w:t>
      </w:r>
      <w:r>
        <w:t>limentaire.</w:t>
      </w:r>
      <w:bookmarkStart w:id="0" w:name="_GoBack"/>
      <w:bookmarkEnd w:id="0"/>
    </w:p>
    <w:p w:rsidR="005861BF" w:rsidRDefault="00A95543" w:rsidP="007B69BF">
      <w:pPr>
        <w:jc w:val="both"/>
      </w:pPr>
      <w:r>
        <w:t xml:space="preserve">Pour conclure le partenariat 2018 et débuter 2019, </w:t>
      </w:r>
      <w:r w:rsidRPr="00210B69">
        <w:t>le</w:t>
      </w:r>
      <w:r w:rsidR="005E2BA7" w:rsidRPr="00210B69">
        <w:t xml:space="preserve"> site</w:t>
      </w:r>
      <w:r w:rsidR="005E2BA7" w:rsidRPr="005C10EC">
        <w:rPr>
          <w:b/>
        </w:rPr>
        <w:t xml:space="preserve"> </w:t>
      </w:r>
      <w:r w:rsidR="00CB29FF" w:rsidRPr="005C10EC">
        <w:rPr>
          <w:b/>
        </w:rPr>
        <w:t xml:space="preserve">GRDF </w:t>
      </w:r>
      <w:r w:rsidR="005E2BA7" w:rsidRPr="005C10EC">
        <w:rPr>
          <w:b/>
        </w:rPr>
        <w:t xml:space="preserve">de </w:t>
      </w:r>
      <w:r w:rsidR="009F061B">
        <w:rPr>
          <w:b/>
        </w:rPr>
        <w:t>Saint Etienne</w:t>
      </w:r>
      <w:r w:rsidR="005E2BA7">
        <w:t xml:space="preserve"> </w:t>
      </w:r>
      <w:r w:rsidRPr="00A95543">
        <w:rPr>
          <w:b/>
        </w:rPr>
        <w:t>remettra </w:t>
      </w:r>
      <w:r w:rsidR="00A37C8D" w:rsidRPr="00A37C8D">
        <w:rPr>
          <w:b/>
        </w:rPr>
        <w:t>25</w:t>
      </w:r>
      <w:r w:rsidRPr="00A37C8D">
        <w:rPr>
          <w:b/>
        </w:rPr>
        <w:t xml:space="preserve"> </w:t>
      </w:r>
      <w:r w:rsidRPr="00A95543">
        <w:rPr>
          <w:b/>
        </w:rPr>
        <w:t>kg de miel récoltés dans ses ruches</w:t>
      </w:r>
      <w:r>
        <w:t>.</w:t>
      </w:r>
      <w:r w:rsidR="00E4520B" w:rsidRPr="00E4520B">
        <w:t xml:space="preserve"> </w:t>
      </w:r>
    </w:p>
    <w:p w:rsidR="005E2BA7" w:rsidRPr="005C10EC" w:rsidRDefault="005E2BA7" w:rsidP="007B69BF">
      <w:pPr>
        <w:jc w:val="both"/>
        <w:rPr>
          <w:sz w:val="20"/>
        </w:rPr>
      </w:pPr>
    </w:p>
    <w:p w:rsidR="007B69BF" w:rsidRDefault="005E2BA7" w:rsidP="007B69BF">
      <w:pPr>
        <w:jc w:val="both"/>
      </w:pPr>
      <w:r>
        <w:t xml:space="preserve">GRDF a le plaisir de vous convier </w:t>
      </w:r>
      <w:r w:rsidR="009F061B">
        <w:t>à la remise des pots de miel de ville</w:t>
      </w:r>
    </w:p>
    <w:p w:rsidR="005E2BA7" w:rsidRPr="007B69BF" w:rsidRDefault="005E2BA7" w:rsidP="007B69BF">
      <w:pPr>
        <w:jc w:val="both"/>
        <w:rPr>
          <w:sz w:val="6"/>
        </w:rPr>
      </w:pPr>
      <w:r>
        <w:t xml:space="preserve"> </w:t>
      </w:r>
    </w:p>
    <w:p w:rsidR="005E2BA7" w:rsidRDefault="009F061B" w:rsidP="005E2BA7">
      <w:pPr>
        <w:jc w:val="center"/>
        <w:rPr>
          <w:b/>
          <w:sz w:val="28"/>
          <w:szCs w:val="28"/>
        </w:rPr>
      </w:pPr>
      <w:r>
        <w:rPr>
          <w:b/>
          <w:sz w:val="28"/>
          <w:szCs w:val="28"/>
        </w:rPr>
        <w:t>Jeudi 21 mars</w:t>
      </w:r>
      <w:r w:rsidR="005E2BA7" w:rsidRPr="00B222C3">
        <w:rPr>
          <w:b/>
          <w:sz w:val="28"/>
          <w:szCs w:val="28"/>
        </w:rPr>
        <w:t xml:space="preserve"> 2019</w:t>
      </w:r>
      <w:r w:rsidR="00030C65">
        <w:rPr>
          <w:b/>
          <w:sz w:val="28"/>
          <w:szCs w:val="28"/>
        </w:rPr>
        <w:t> </w:t>
      </w:r>
    </w:p>
    <w:p w:rsidR="004D4F25" w:rsidRPr="00B222C3" w:rsidRDefault="004D4F25" w:rsidP="005E2BA7">
      <w:pPr>
        <w:jc w:val="center"/>
        <w:rPr>
          <w:b/>
          <w:sz w:val="28"/>
          <w:szCs w:val="28"/>
        </w:rPr>
      </w:pPr>
      <w:r>
        <w:rPr>
          <w:b/>
          <w:sz w:val="28"/>
          <w:szCs w:val="28"/>
        </w:rPr>
        <w:t xml:space="preserve">A </w:t>
      </w:r>
      <w:r w:rsidR="009F061B">
        <w:rPr>
          <w:b/>
          <w:sz w:val="28"/>
          <w:szCs w:val="28"/>
        </w:rPr>
        <w:t>10</w:t>
      </w:r>
      <w:r>
        <w:rPr>
          <w:b/>
          <w:sz w:val="28"/>
          <w:szCs w:val="28"/>
        </w:rPr>
        <w:t>h</w:t>
      </w:r>
      <w:r w:rsidR="007B69BF">
        <w:rPr>
          <w:b/>
          <w:sz w:val="28"/>
          <w:szCs w:val="28"/>
        </w:rPr>
        <w:t>00</w:t>
      </w:r>
      <w:r w:rsidR="00030C65">
        <w:rPr>
          <w:b/>
          <w:sz w:val="28"/>
          <w:szCs w:val="28"/>
        </w:rPr>
        <w:t> </w:t>
      </w:r>
    </w:p>
    <w:p w:rsidR="005E2BA7" w:rsidRPr="00B222C3" w:rsidRDefault="009F061B" w:rsidP="005E2BA7">
      <w:pPr>
        <w:jc w:val="center"/>
        <w:rPr>
          <w:b/>
          <w:sz w:val="28"/>
          <w:szCs w:val="28"/>
        </w:rPr>
      </w:pPr>
      <w:r>
        <w:rPr>
          <w:b/>
          <w:sz w:val="28"/>
          <w:szCs w:val="28"/>
        </w:rPr>
        <w:t>A l’entrepôt Banque Alimentaire</w:t>
      </w:r>
      <w:r w:rsidR="00A95543">
        <w:rPr>
          <w:b/>
          <w:sz w:val="28"/>
          <w:szCs w:val="28"/>
        </w:rPr>
        <w:t xml:space="preserve"> : </w:t>
      </w:r>
      <w:r w:rsidR="00951112">
        <w:rPr>
          <w:b/>
          <w:sz w:val="28"/>
          <w:szCs w:val="28"/>
        </w:rPr>
        <w:t>23 rue Gustave Delory 42000 St Etienne</w:t>
      </w:r>
    </w:p>
    <w:p w:rsidR="005E2BA7" w:rsidRDefault="005E2BA7" w:rsidP="005E2BA7">
      <w:pPr>
        <w:jc w:val="center"/>
        <w:rPr>
          <w:b/>
          <w:sz w:val="24"/>
          <w:szCs w:val="24"/>
        </w:rPr>
      </w:pPr>
    </w:p>
    <w:p w:rsidR="007B69BF" w:rsidRPr="007B69BF" w:rsidRDefault="007B69BF" w:rsidP="007B69BF">
      <w:pPr>
        <w:rPr>
          <w:b/>
          <w:sz w:val="10"/>
          <w:szCs w:val="24"/>
        </w:rPr>
      </w:pPr>
    </w:p>
    <w:p w:rsidR="005C10EC" w:rsidRPr="005C10EC" w:rsidRDefault="009F061B" w:rsidP="005C10EC">
      <w:pPr>
        <w:rPr>
          <w:color w:val="00FFCC"/>
          <w:sz w:val="24"/>
          <w:szCs w:val="24"/>
          <w:u w:val="single"/>
        </w:rPr>
      </w:pPr>
      <w:r>
        <w:rPr>
          <w:color w:val="55A9AB"/>
          <w:sz w:val="24"/>
          <w:szCs w:val="24"/>
          <w:u w:val="single"/>
          <w:lang w:eastAsia="fr-FR"/>
        </w:rPr>
        <w:t xml:space="preserve">GRDF et Banque Alimentaire partenaires depuis </w:t>
      </w:r>
      <w:r w:rsidR="00411932">
        <w:rPr>
          <w:color w:val="55A9AB"/>
          <w:sz w:val="24"/>
          <w:szCs w:val="24"/>
          <w:u w:val="single"/>
          <w:lang w:eastAsia="fr-FR"/>
        </w:rPr>
        <w:t xml:space="preserve">10 </w:t>
      </w:r>
      <w:r>
        <w:rPr>
          <w:color w:val="55A9AB"/>
          <w:sz w:val="24"/>
          <w:szCs w:val="24"/>
          <w:u w:val="single"/>
          <w:lang w:eastAsia="fr-FR"/>
        </w:rPr>
        <w:t>ans</w:t>
      </w:r>
      <w:r w:rsidR="005C10EC" w:rsidRPr="005C10EC">
        <w:rPr>
          <w:color w:val="00FFCC"/>
          <w:sz w:val="24"/>
          <w:szCs w:val="24"/>
          <w:u w:val="single"/>
        </w:rPr>
        <w:t xml:space="preserve"> </w:t>
      </w:r>
    </w:p>
    <w:p w:rsidR="00411932" w:rsidRDefault="00411932" w:rsidP="005743B0">
      <w:pPr>
        <w:autoSpaceDE w:val="0"/>
        <w:autoSpaceDN w:val="0"/>
        <w:adjustRightInd w:val="0"/>
        <w:spacing w:after="0" w:line="240" w:lineRule="auto"/>
        <w:jc w:val="both"/>
        <w:rPr>
          <w:rFonts w:eastAsia="Times New Roman" w:cs="Arial"/>
          <w:color w:val="333333"/>
          <w:lang w:eastAsia="fr-FR"/>
        </w:rPr>
      </w:pPr>
      <w:r w:rsidRPr="007B69BF">
        <w:rPr>
          <w:rFonts w:eastAsia="Times New Roman" w:cs="Arial"/>
          <w:color w:val="333333"/>
          <w:lang w:eastAsia="fr-FR"/>
        </w:rPr>
        <w:t>Depuis 2009</w:t>
      </w:r>
      <w:r>
        <w:rPr>
          <w:rFonts w:eastAsia="Times New Roman" w:cs="Arial"/>
          <w:color w:val="333333"/>
          <w:lang w:eastAsia="fr-FR"/>
        </w:rPr>
        <w:t xml:space="preserve">, </w:t>
      </w:r>
      <w:r w:rsidRPr="004D4F25">
        <w:rPr>
          <w:rFonts w:eastAsia="Calibri" w:cs="Arial Narrow"/>
          <w:color w:val="000000"/>
        </w:rPr>
        <w:t xml:space="preserve">La </w:t>
      </w:r>
      <w:r w:rsidRPr="00E4755F">
        <w:rPr>
          <w:rFonts w:eastAsia="Calibri" w:cs="Arial Narrow"/>
          <w:b/>
          <w:color w:val="000000"/>
        </w:rPr>
        <w:t>Banque Alimentaire</w:t>
      </w:r>
      <w:r w:rsidRPr="00B222C3">
        <w:rPr>
          <w:rFonts w:eastAsia="Calibri" w:cs="Arial Narrow"/>
          <w:color w:val="000000"/>
        </w:rPr>
        <w:t xml:space="preserve"> et l’entreprise </w:t>
      </w:r>
      <w:r w:rsidRPr="00E4755F">
        <w:rPr>
          <w:rFonts w:eastAsia="Calibri" w:cs="Arial Narrow"/>
          <w:b/>
          <w:color w:val="000000"/>
        </w:rPr>
        <w:t>GRDF</w:t>
      </w:r>
      <w:r w:rsidRPr="00B222C3">
        <w:rPr>
          <w:rFonts w:eastAsia="Calibri" w:cs="Arial Narrow"/>
          <w:color w:val="000000"/>
        </w:rPr>
        <w:t xml:space="preserve"> sont associé</w:t>
      </w:r>
      <w:r>
        <w:rPr>
          <w:rFonts w:eastAsia="Calibri" w:cs="Arial Narrow"/>
          <w:color w:val="000000"/>
        </w:rPr>
        <w:t>s</w:t>
      </w:r>
      <w:r w:rsidRPr="00B222C3">
        <w:rPr>
          <w:rFonts w:eastAsia="Calibri" w:cs="Arial Narrow"/>
          <w:color w:val="000000"/>
        </w:rPr>
        <w:t xml:space="preserve"> pour mettre en œuvre un </w:t>
      </w:r>
      <w:r w:rsidRPr="00E4755F">
        <w:rPr>
          <w:rFonts w:eastAsia="Calibri" w:cs="Arial Narrow"/>
          <w:b/>
          <w:color w:val="000000"/>
        </w:rPr>
        <w:t>dispositif anti-exclusion</w:t>
      </w:r>
      <w:r w:rsidRPr="00411932">
        <w:rPr>
          <w:rFonts w:eastAsia="Calibri" w:cs="Arial Narrow"/>
          <w:color w:val="000000"/>
        </w:rPr>
        <w:t>.</w:t>
      </w:r>
      <w:r w:rsidR="007B69BF" w:rsidRPr="007B69BF">
        <w:rPr>
          <w:rFonts w:eastAsia="Times New Roman" w:cs="Arial"/>
          <w:color w:val="333333"/>
          <w:lang w:eastAsia="fr-FR"/>
        </w:rPr>
        <w:t xml:space="preserve"> </w:t>
      </w:r>
    </w:p>
    <w:p w:rsidR="00E32C0A" w:rsidRDefault="00411932" w:rsidP="005743B0">
      <w:pPr>
        <w:autoSpaceDE w:val="0"/>
        <w:autoSpaceDN w:val="0"/>
        <w:adjustRightInd w:val="0"/>
        <w:spacing w:after="0" w:line="240" w:lineRule="auto"/>
        <w:jc w:val="both"/>
        <w:rPr>
          <w:rFonts w:eastAsia="Calibri" w:cs="Arial Narrow"/>
          <w:color w:val="000000"/>
        </w:rPr>
      </w:pPr>
      <w:r>
        <w:rPr>
          <w:rFonts w:eastAsia="Times New Roman" w:cs="Arial"/>
          <w:color w:val="333333"/>
          <w:lang w:eastAsia="fr-FR"/>
        </w:rPr>
        <w:t xml:space="preserve">En effet, </w:t>
      </w:r>
      <w:r>
        <w:rPr>
          <w:rFonts w:eastAsia="Calibri" w:cs="Arial Narrow"/>
          <w:color w:val="000000"/>
        </w:rPr>
        <w:t>dans le cadre de sa politique responsabilité sociétale et environnementale,</w:t>
      </w:r>
      <w:r>
        <w:rPr>
          <w:rFonts w:eastAsia="Times New Roman" w:cs="Arial"/>
          <w:color w:val="333333"/>
          <w:lang w:eastAsia="fr-FR"/>
        </w:rPr>
        <w:t xml:space="preserve"> </w:t>
      </w:r>
      <w:r w:rsidR="00E32C0A">
        <w:rPr>
          <w:rFonts w:eastAsia="Times New Roman" w:cs="Arial"/>
          <w:color w:val="333333"/>
          <w:lang w:eastAsia="fr-FR"/>
        </w:rPr>
        <w:t>GRDF</w:t>
      </w:r>
      <w:r w:rsidR="007B69BF" w:rsidRPr="007B69BF">
        <w:rPr>
          <w:rFonts w:eastAsia="Times New Roman" w:cs="Arial"/>
          <w:color w:val="333333"/>
          <w:lang w:eastAsia="fr-FR"/>
        </w:rPr>
        <w:t xml:space="preserve"> </w:t>
      </w:r>
      <w:r w:rsidR="00E32C0A">
        <w:rPr>
          <w:rFonts w:eastAsia="Calibri" w:cs="Arial Narrow"/>
          <w:color w:val="000000"/>
        </w:rPr>
        <w:t>s’engage au côté de La Banque Alimentaire</w:t>
      </w:r>
      <w:r>
        <w:rPr>
          <w:rFonts w:eastAsia="Calibri" w:cs="Arial Narrow"/>
          <w:color w:val="000000"/>
        </w:rPr>
        <w:t xml:space="preserve"> pour mener des combats communs autour de la précarité et </w:t>
      </w:r>
      <w:r w:rsidR="00E32C0A">
        <w:rPr>
          <w:rFonts w:eastAsia="Calibri" w:cs="Arial Narrow"/>
          <w:color w:val="000000"/>
        </w:rPr>
        <w:t>l’i</w:t>
      </w:r>
      <w:r w:rsidR="00E32C0A">
        <w:rPr>
          <w:rFonts w:ascii="AvenirRegular" w:hAnsi="AvenirRegular" w:cs="Arial"/>
          <w:color w:val="333333"/>
          <w:sz w:val="21"/>
          <w:szCs w:val="21"/>
        </w:rPr>
        <w:t>nsertion professionnelle et sociale, la protection environnementale, la lutte contre le gaspillage</w:t>
      </w:r>
      <w:r>
        <w:rPr>
          <w:rFonts w:ascii="AvenirRegular" w:hAnsi="AvenirRegular" w:cs="Arial"/>
          <w:color w:val="333333"/>
          <w:sz w:val="21"/>
          <w:szCs w:val="21"/>
        </w:rPr>
        <w:t>…</w:t>
      </w:r>
    </w:p>
    <w:p w:rsidR="00E32C0A" w:rsidRDefault="00E32C0A" w:rsidP="005743B0">
      <w:pPr>
        <w:autoSpaceDE w:val="0"/>
        <w:autoSpaceDN w:val="0"/>
        <w:adjustRightInd w:val="0"/>
        <w:spacing w:after="0" w:line="240" w:lineRule="auto"/>
        <w:jc w:val="both"/>
        <w:rPr>
          <w:rFonts w:eastAsia="Calibri" w:cs="Arial Narrow"/>
          <w:color w:val="000000"/>
        </w:rPr>
      </w:pPr>
    </w:p>
    <w:p w:rsidR="005743B0" w:rsidRDefault="005743B0" w:rsidP="005743B0">
      <w:pPr>
        <w:autoSpaceDE w:val="0"/>
        <w:autoSpaceDN w:val="0"/>
        <w:adjustRightInd w:val="0"/>
        <w:spacing w:after="0" w:line="240" w:lineRule="auto"/>
        <w:jc w:val="both"/>
        <w:rPr>
          <w:rFonts w:eastAsia="Calibri" w:cs="Arial Narrow"/>
          <w:color w:val="000000"/>
        </w:rPr>
      </w:pPr>
    </w:p>
    <w:p w:rsidR="005743B0" w:rsidRDefault="005743B0" w:rsidP="005743B0">
      <w:pPr>
        <w:autoSpaceDE w:val="0"/>
        <w:autoSpaceDN w:val="0"/>
        <w:adjustRightInd w:val="0"/>
        <w:spacing w:after="0" w:line="240" w:lineRule="auto"/>
        <w:jc w:val="both"/>
        <w:rPr>
          <w:rFonts w:eastAsia="Calibri" w:cs="Arial Narrow"/>
          <w:color w:val="000000"/>
        </w:rPr>
      </w:pPr>
    </w:p>
    <w:p w:rsidR="005743B0" w:rsidRDefault="005743B0" w:rsidP="005743B0">
      <w:pPr>
        <w:autoSpaceDE w:val="0"/>
        <w:autoSpaceDN w:val="0"/>
        <w:adjustRightInd w:val="0"/>
        <w:spacing w:after="0" w:line="240" w:lineRule="auto"/>
        <w:jc w:val="both"/>
        <w:rPr>
          <w:rFonts w:eastAsia="Calibri" w:cs="Arial Narrow"/>
          <w:color w:val="000000"/>
        </w:rPr>
      </w:pPr>
    </w:p>
    <w:p w:rsidR="005743B0" w:rsidRDefault="00411932" w:rsidP="005743B0">
      <w:pPr>
        <w:autoSpaceDE w:val="0"/>
        <w:autoSpaceDN w:val="0"/>
        <w:adjustRightInd w:val="0"/>
        <w:spacing w:after="0" w:line="240" w:lineRule="auto"/>
        <w:jc w:val="both"/>
        <w:rPr>
          <w:rFonts w:eastAsia="Calibri" w:cs="Arial Narrow"/>
          <w:color w:val="000000"/>
        </w:rPr>
      </w:pPr>
      <w:r>
        <w:rPr>
          <w:rFonts w:eastAsia="Calibri" w:cs="Arial Narrow"/>
          <w:color w:val="000000"/>
        </w:rPr>
        <w:t xml:space="preserve">Tout au long de l’année, </w:t>
      </w:r>
      <w:r w:rsidR="00085851">
        <w:rPr>
          <w:rFonts w:eastAsia="Calibri" w:cs="Arial Narrow"/>
          <w:color w:val="000000"/>
        </w:rPr>
        <w:t xml:space="preserve">GRDF </w:t>
      </w:r>
      <w:r w:rsidR="00085851" w:rsidRPr="00E4755F">
        <w:rPr>
          <w:rFonts w:eastAsia="Calibri" w:cs="Arial Narrow"/>
          <w:b/>
          <w:color w:val="000000"/>
        </w:rPr>
        <w:t>a</w:t>
      </w:r>
      <w:r w:rsidR="00E32C0A" w:rsidRPr="00E4755F">
        <w:rPr>
          <w:rFonts w:eastAsia="Calibri" w:cs="Arial Narrow"/>
          <w:b/>
          <w:color w:val="000000"/>
        </w:rPr>
        <w:t>ccompagne le développement du réseau Banque Alimentaire</w:t>
      </w:r>
      <w:r w:rsidR="00085851">
        <w:rPr>
          <w:rFonts w:eastAsia="Calibri" w:cs="Arial Narrow"/>
          <w:color w:val="000000"/>
        </w:rPr>
        <w:t xml:space="preserve"> et </w:t>
      </w:r>
      <w:r w:rsidR="007B69BF" w:rsidRPr="007B69BF">
        <w:rPr>
          <w:rFonts w:eastAsia="Times New Roman" w:cs="Arial"/>
          <w:color w:val="333333"/>
          <w:lang w:eastAsia="fr-FR"/>
        </w:rPr>
        <w:t>apport</w:t>
      </w:r>
      <w:r w:rsidR="00E32C0A">
        <w:rPr>
          <w:rFonts w:eastAsia="Times New Roman" w:cs="Arial"/>
          <w:color w:val="333333"/>
          <w:lang w:eastAsia="fr-FR"/>
        </w:rPr>
        <w:t>e</w:t>
      </w:r>
      <w:r w:rsidR="007B69BF" w:rsidRPr="007B69BF">
        <w:rPr>
          <w:rFonts w:eastAsia="Times New Roman" w:cs="Arial"/>
          <w:color w:val="333333"/>
          <w:lang w:eastAsia="fr-FR"/>
        </w:rPr>
        <w:t xml:space="preserve"> </w:t>
      </w:r>
      <w:r w:rsidR="00E32C0A">
        <w:rPr>
          <w:rFonts w:eastAsia="Times New Roman" w:cs="Arial"/>
          <w:color w:val="333333"/>
          <w:lang w:eastAsia="fr-FR"/>
        </w:rPr>
        <w:t xml:space="preserve">son soutien financier, matériel </w:t>
      </w:r>
      <w:r w:rsidR="007B69BF" w:rsidRPr="007B69BF">
        <w:rPr>
          <w:rFonts w:eastAsia="Times New Roman" w:cs="Arial"/>
          <w:color w:val="333333"/>
          <w:lang w:eastAsia="fr-FR"/>
        </w:rPr>
        <w:t>et humain</w:t>
      </w:r>
      <w:r w:rsidR="00E32C0A">
        <w:rPr>
          <w:rFonts w:eastAsia="Times New Roman" w:cs="Arial"/>
          <w:color w:val="333333"/>
          <w:lang w:eastAsia="fr-FR"/>
        </w:rPr>
        <w:t>.</w:t>
      </w:r>
      <w:r w:rsidR="007B69BF" w:rsidRPr="007B69BF">
        <w:rPr>
          <w:rFonts w:eastAsia="Times New Roman" w:cs="Arial"/>
          <w:color w:val="333333"/>
          <w:lang w:eastAsia="fr-FR"/>
        </w:rPr>
        <w:t xml:space="preserve"> </w:t>
      </w:r>
    </w:p>
    <w:p w:rsidR="00E32C0A" w:rsidRPr="00411932" w:rsidRDefault="00411932" w:rsidP="005743B0">
      <w:pPr>
        <w:shd w:val="clear" w:color="auto" w:fill="FFFFFF"/>
        <w:spacing w:before="100" w:beforeAutospacing="1" w:after="100" w:afterAutospacing="1" w:line="240" w:lineRule="auto"/>
        <w:jc w:val="both"/>
        <w:rPr>
          <w:rFonts w:eastAsia="Times New Roman" w:cs="Arial"/>
          <w:color w:val="333333"/>
          <w:lang w:eastAsia="fr-FR"/>
        </w:rPr>
      </w:pPr>
      <w:r>
        <w:rPr>
          <w:rFonts w:eastAsia="Calibri" w:cs="Arial Narrow"/>
          <w:color w:val="000000"/>
        </w:rPr>
        <w:t>En</w:t>
      </w:r>
      <w:r w:rsidR="00E32C0A">
        <w:rPr>
          <w:rFonts w:eastAsia="Calibri" w:cs="Arial Narrow"/>
          <w:color w:val="000000"/>
        </w:rPr>
        <w:t xml:space="preserve"> amont de la collecte, GRDF </w:t>
      </w:r>
      <w:r w:rsidR="00E32C0A" w:rsidRPr="007B69BF">
        <w:rPr>
          <w:rFonts w:eastAsia="Times New Roman" w:cs="Arial"/>
          <w:color w:val="333333"/>
          <w:spacing w:val="3"/>
          <w:lang w:eastAsia="fr-FR"/>
        </w:rPr>
        <w:t>particip</w:t>
      </w:r>
      <w:r w:rsidR="00E32C0A">
        <w:rPr>
          <w:rFonts w:eastAsia="Times New Roman" w:cs="Arial"/>
          <w:color w:val="333333"/>
          <w:spacing w:val="3"/>
          <w:lang w:eastAsia="fr-FR"/>
        </w:rPr>
        <w:t>e</w:t>
      </w:r>
      <w:r w:rsidR="00E32C0A" w:rsidRPr="007B69BF">
        <w:rPr>
          <w:rFonts w:eastAsia="Times New Roman" w:cs="Arial"/>
          <w:color w:val="333333"/>
          <w:spacing w:val="3"/>
          <w:lang w:eastAsia="fr-FR"/>
        </w:rPr>
        <w:t xml:space="preserve"> à l’</w:t>
      </w:r>
      <w:r w:rsidR="00E32C0A" w:rsidRPr="007B69BF">
        <w:rPr>
          <w:rFonts w:eastAsia="Times New Roman" w:cs="Arial"/>
          <w:b/>
          <w:color w:val="333333"/>
          <w:spacing w:val="3"/>
          <w:lang w:eastAsia="fr-FR"/>
        </w:rPr>
        <w:t>achat</w:t>
      </w:r>
      <w:r w:rsidR="00E32C0A" w:rsidRPr="007B69BF">
        <w:rPr>
          <w:rFonts w:eastAsia="Times New Roman" w:cs="Arial"/>
          <w:color w:val="333333"/>
          <w:spacing w:val="3"/>
          <w:lang w:eastAsia="fr-FR"/>
        </w:rPr>
        <w:t xml:space="preserve"> de matériel, </w:t>
      </w:r>
      <w:r w:rsidR="00E32C0A" w:rsidRPr="00E4755F">
        <w:rPr>
          <w:rFonts w:eastAsia="Calibri" w:cs="Arial Narrow"/>
          <w:b/>
          <w:color w:val="000000"/>
        </w:rPr>
        <w:t>aide au financement</w:t>
      </w:r>
      <w:r w:rsidR="00E32C0A" w:rsidRPr="00E32C0A">
        <w:rPr>
          <w:rFonts w:eastAsia="Calibri" w:cs="Arial Narrow"/>
          <w:color w:val="000000"/>
        </w:rPr>
        <w:t xml:space="preserve"> de la communication</w:t>
      </w:r>
      <w:r w:rsidR="00E32C0A">
        <w:rPr>
          <w:rFonts w:eastAsia="Calibri" w:cs="Arial Narrow"/>
          <w:color w:val="000000"/>
        </w:rPr>
        <w:t xml:space="preserve"> </w:t>
      </w:r>
      <w:r w:rsidR="00224A00">
        <w:rPr>
          <w:rFonts w:eastAsia="Calibri" w:cs="Arial Narrow"/>
          <w:color w:val="000000"/>
        </w:rPr>
        <w:t>du week-</w:t>
      </w:r>
      <w:r w:rsidR="0021273F" w:rsidRPr="00A37C8D">
        <w:rPr>
          <w:rFonts w:eastAsia="Calibri" w:cs="Arial Narrow"/>
          <w:color w:val="000000"/>
        </w:rPr>
        <w:t>end de collecte</w:t>
      </w:r>
      <w:r w:rsidR="0021273F">
        <w:rPr>
          <w:rFonts w:eastAsia="Calibri" w:cs="Arial Narrow"/>
          <w:color w:val="000000"/>
        </w:rPr>
        <w:t xml:space="preserve"> </w:t>
      </w:r>
      <w:r w:rsidR="00E32C0A">
        <w:rPr>
          <w:rFonts w:eastAsia="Calibri" w:cs="Arial Narrow"/>
          <w:color w:val="000000"/>
        </w:rPr>
        <w:t>(affichage, habill</w:t>
      </w:r>
      <w:r w:rsidR="00085851">
        <w:rPr>
          <w:rFonts w:eastAsia="Calibri" w:cs="Arial Narrow"/>
          <w:color w:val="000000"/>
        </w:rPr>
        <w:t>age</w:t>
      </w:r>
      <w:r w:rsidR="00E32C0A">
        <w:rPr>
          <w:rFonts w:eastAsia="Calibri" w:cs="Arial Narrow"/>
          <w:color w:val="000000"/>
        </w:rPr>
        <w:t xml:space="preserve"> tramway</w:t>
      </w:r>
      <w:r w:rsidR="00E4755F">
        <w:rPr>
          <w:rFonts w:eastAsia="Calibri" w:cs="Arial Narrow"/>
          <w:color w:val="000000"/>
        </w:rPr>
        <w:t>…</w:t>
      </w:r>
      <w:r w:rsidR="00E32C0A">
        <w:rPr>
          <w:rFonts w:eastAsia="Calibri" w:cs="Arial Narrow"/>
          <w:color w:val="000000"/>
        </w:rPr>
        <w:t xml:space="preserve">) </w:t>
      </w:r>
      <w:r w:rsidR="0021273F">
        <w:rPr>
          <w:rFonts w:eastAsia="Calibri" w:cs="Arial Narrow"/>
          <w:color w:val="000000"/>
        </w:rPr>
        <w:t>et différents projets de la Banque Alimentaire</w:t>
      </w:r>
      <w:r w:rsidR="00E32C0A">
        <w:rPr>
          <w:rFonts w:eastAsia="Calibri" w:cs="Arial Narrow"/>
          <w:color w:val="000000"/>
        </w:rPr>
        <w:t>.</w:t>
      </w:r>
    </w:p>
    <w:p w:rsidR="00E32C0A" w:rsidRDefault="00E32C0A" w:rsidP="005743B0">
      <w:pPr>
        <w:autoSpaceDE w:val="0"/>
        <w:autoSpaceDN w:val="0"/>
        <w:adjustRightInd w:val="0"/>
        <w:spacing w:after="0" w:line="240" w:lineRule="auto"/>
        <w:jc w:val="both"/>
        <w:rPr>
          <w:rFonts w:eastAsia="Calibri" w:cs="Arial Narrow"/>
          <w:color w:val="000000"/>
        </w:rPr>
      </w:pPr>
      <w:r>
        <w:rPr>
          <w:rFonts w:eastAsia="Calibri" w:cs="Arial Narrow"/>
          <w:color w:val="000000"/>
        </w:rPr>
        <w:t>Le jour de la collecte</w:t>
      </w:r>
      <w:r w:rsidR="00411932">
        <w:rPr>
          <w:rFonts w:eastAsia="Calibri" w:cs="Arial Narrow"/>
          <w:color w:val="000000"/>
        </w:rPr>
        <w:t xml:space="preserve">, les salariés de GRDF font partie intégrante de l’équipe de </w:t>
      </w:r>
      <w:r w:rsidR="00411932" w:rsidRPr="00E4755F">
        <w:rPr>
          <w:rFonts w:eastAsia="Calibri" w:cs="Arial Narrow"/>
          <w:b/>
          <w:color w:val="000000"/>
        </w:rPr>
        <w:t>bénévoles</w:t>
      </w:r>
      <w:r w:rsidR="00411932">
        <w:rPr>
          <w:rFonts w:eastAsia="Calibri" w:cs="Arial Narrow"/>
          <w:color w:val="000000"/>
        </w:rPr>
        <w:t xml:space="preserve"> répartis </w:t>
      </w:r>
      <w:r>
        <w:rPr>
          <w:rFonts w:eastAsia="Calibri" w:cs="Arial Narrow"/>
          <w:color w:val="000000"/>
        </w:rPr>
        <w:t xml:space="preserve">dans les différents </w:t>
      </w:r>
      <w:r w:rsidRPr="00E4755F">
        <w:rPr>
          <w:rFonts w:eastAsia="Calibri" w:cs="Arial Narrow"/>
          <w:b/>
          <w:color w:val="000000"/>
        </w:rPr>
        <w:t>magasins</w:t>
      </w:r>
      <w:r>
        <w:rPr>
          <w:rFonts w:eastAsia="Calibri" w:cs="Arial Narrow"/>
          <w:color w:val="000000"/>
        </w:rPr>
        <w:t xml:space="preserve"> partenaires</w:t>
      </w:r>
      <w:r w:rsidR="00085851">
        <w:rPr>
          <w:rFonts w:eastAsia="Calibri" w:cs="Arial Narrow"/>
          <w:color w:val="000000"/>
        </w:rPr>
        <w:t xml:space="preserve"> et en </w:t>
      </w:r>
      <w:r w:rsidR="00085851" w:rsidRPr="00E4755F">
        <w:rPr>
          <w:rFonts w:eastAsia="Calibri" w:cs="Arial Narrow"/>
          <w:b/>
          <w:color w:val="000000"/>
        </w:rPr>
        <w:t>entrepôt</w:t>
      </w:r>
      <w:r w:rsidR="00411932">
        <w:rPr>
          <w:rFonts w:eastAsia="Calibri" w:cs="Arial Narrow"/>
          <w:color w:val="000000"/>
        </w:rPr>
        <w:t xml:space="preserve">. </w:t>
      </w:r>
    </w:p>
    <w:p w:rsidR="00E32C0A" w:rsidRPr="00E32C0A" w:rsidRDefault="00E32C0A" w:rsidP="005743B0">
      <w:pPr>
        <w:autoSpaceDE w:val="0"/>
        <w:autoSpaceDN w:val="0"/>
        <w:adjustRightInd w:val="0"/>
        <w:spacing w:after="0" w:line="240" w:lineRule="auto"/>
        <w:jc w:val="both"/>
        <w:rPr>
          <w:rFonts w:eastAsia="Calibri" w:cs="Arial Narrow"/>
          <w:color w:val="000000"/>
        </w:rPr>
      </w:pPr>
    </w:p>
    <w:p w:rsidR="007B69BF" w:rsidRPr="00411932" w:rsidRDefault="00E32C0A" w:rsidP="005743B0">
      <w:pPr>
        <w:jc w:val="both"/>
      </w:pPr>
      <w:r>
        <w:t>A l’issue de la collecte</w:t>
      </w:r>
      <w:r w:rsidR="00411932">
        <w:t>, GRDF</w:t>
      </w:r>
      <w:r>
        <w:t xml:space="preserve"> rem</w:t>
      </w:r>
      <w:r w:rsidR="00411932">
        <w:t>et</w:t>
      </w:r>
      <w:r>
        <w:t xml:space="preserve"> </w:t>
      </w:r>
      <w:r w:rsidR="00411932">
        <w:t>les</w:t>
      </w:r>
      <w:r>
        <w:t xml:space="preserve"> </w:t>
      </w:r>
      <w:r w:rsidRPr="00E4755F">
        <w:rPr>
          <w:b/>
        </w:rPr>
        <w:t>pots de miel de ville</w:t>
      </w:r>
      <w:r w:rsidR="00411932">
        <w:t xml:space="preserve"> fabriqués par les </w:t>
      </w:r>
      <w:r w:rsidR="00411932" w:rsidRPr="00E4755F">
        <w:rPr>
          <w:b/>
        </w:rPr>
        <w:t>abeilles « </w:t>
      </w:r>
      <w:r w:rsidR="00085851" w:rsidRPr="00E4755F">
        <w:rPr>
          <w:b/>
        </w:rPr>
        <w:t>urbaines »</w:t>
      </w:r>
      <w:r w:rsidR="00085851">
        <w:t xml:space="preserve"> implantées sur les </w:t>
      </w:r>
      <w:r w:rsidR="00085851" w:rsidRPr="00E4755F">
        <w:rPr>
          <w:b/>
        </w:rPr>
        <w:t>toits de l’entreprise</w:t>
      </w:r>
      <w:r w:rsidR="00085851">
        <w:t>.</w:t>
      </w:r>
    </w:p>
    <w:p w:rsidR="007B69BF" w:rsidRDefault="007B69BF" w:rsidP="002B3257">
      <w:pPr>
        <w:autoSpaceDE w:val="0"/>
        <w:autoSpaceDN w:val="0"/>
        <w:adjustRightInd w:val="0"/>
        <w:spacing w:after="0" w:line="240" w:lineRule="auto"/>
        <w:jc w:val="both"/>
        <w:rPr>
          <w:rFonts w:eastAsia="Calibri" w:cs="Arial Narrow"/>
          <w:color w:val="000000"/>
        </w:rPr>
      </w:pPr>
    </w:p>
    <w:p w:rsidR="00085851" w:rsidRDefault="00085851" w:rsidP="005E2BA7"/>
    <w:p w:rsidR="00CB29FF" w:rsidRPr="005C10EC" w:rsidRDefault="00A95543" w:rsidP="005E2BA7">
      <w:pPr>
        <w:rPr>
          <w:u w:val="single"/>
        </w:rPr>
      </w:pPr>
      <w:r>
        <w:rPr>
          <w:color w:val="55A9AB"/>
          <w:sz w:val="24"/>
          <w:szCs w:val="24"/>
          <w:u w:val="single"/>
          <w:lang w:eastAsia="fr-FR"/>
        </w:rPr>
        <w:t>Des</w:t>
      </w:r>
      <w:r w:rsidR="005C10EC" w:rsidRPr="005C10EC">
        <w:rPr>
          <w:color w:val="55A9AB"/>
          <w:sz w:val="24"/>
          <w:szCs w:val="24"/>
          <w:u w:val="single"/>
          <w:lang w:eastAsia="fr-FR"/>
        </w:rPr>
        <w:t xml:space="preserve"> </w:t>
      </w:r>
      <w:r w:rsidR="00463CD5">
        <w:rPr>
          <w:color w:val="55A9AB"/>
          <w:sz w:val="24"/>
          <w:szCs w:val="24"/>
          <w:u w:val="single"/>
          <w:lang w:eastAsia="fr-FR"/>
        </w:rPr>
        <w:t>ruches urbaines</w:t>
      </w:r>
      <w:r>
        <w:rPr>
          <w:color w:val="55A9AB"/>
          <w:sz w:val="24"/>
          <w:szCs w:val="24"/>
          <w:u w:val="single"/>
          <w:lang w:eastAsia="fr-FR"/>
        </w:rPr>
        <w:t xml:space="preserve"> en faveur de la biodiversité</w:t>
      </w:r>
      <w:r w:rsidR="005C10EC" w:rsidRPr="005C10EC">
        <w:rPr>
          <w:u w:val="single"/>
        </w:rPr>
        <w:t xml:space="preserve"> </w:t>
      </w:r>
    </w:p>
    <w:p w:rsidR="00463CD5" w:rsidRDefault="00463CD5" w:rsidP="00F14A91">
      <w:pPr>
        <w:jc w:val="both"/>
        <w:rPr>
          <w:b/>
          <w:bCs/>
        </w:rPr>
      </w:pPr>
      <w:r>
        <w:t xml:space="preserve">Pour </w:t>
      </w:r>
      <w:r w:rsidRPr="00804EFA">
        <w:rPr>
          <w:b/>
        </w:rPr>
        <w:t>accompagner la transition énergétique</w:t>
      </w:r>
      <w:r>
        <w:t xml:space="preserve">, GRDF a mis en place un partenariat avec </w:t>
      </w:r>
      <w:r w:rsidR="00ED58F7">
        <w:t>les apiculteurs de la Loire</w:t>
      </w:r>
      <w:r>
        <w:t xml:space="preserve">, autour du </w:t>
      </w:r>
      <w:r w:rsidRPr="00804EFA">
        <w:rPr>
          <w:b/>
        </w:rPr>
        <w:t xml:space="preserve">rucher </w:t>
      </w:r>
      <w:r w:rsidR="00ED58F7" w:rsidRPr="00804EFA">
        <w:rPr>
          <w:b/>
        </w:rPr>
        <w:t>urbain</w:t>
      </w:r>
      <w:r>
        <w:t xml:space="preserve">. </w:t>
      </w:r>
    </w:p>
    <w:p w:rsidR="00804EFA" w:rsidRPr="00804EFA" w:rsidRDefault="00804EFA" w:rsidP="00F14A91">
      <w:pPr>
        <w:autoSpaceDE w:val="0"/>
        <w:autoSpaceDN w:val="0"/>
        <w:adjustRightInd w:val="0"/>
        <w:spacing w:after="0" w:line="240" w:lineRule="auto"/>
        <w:jc w:val="both"/>
        <w:rPr>
          <w:rFonts w:eastAsia="Calibri" w:cs="Arial Narrow"/>
        </w:rPr>
      </w:pPr>
      <w:r w:rsidRPr="00804EFA">
        <w:rPr>
          <w:rFonts w:cs="Helvetica"/>
        </w:rPr>
        <w:t>Saint-Etienne</w:t>
      </w:r>
      <w:r w:rsidR="00A37C8D">
        <w:rPr>
          <w:rFonts w:cs="Helvetica"/>
        </w:rPr>
        <w:t xml:space="preserve"> a été </w:t>
      </w:r>
      <w:r w:rsidRPr="00804EFA">
        <w:rPr>
          <w:rFonts w:cs="Helvetica"/>
        </w:rPr>
        <w:t xml:space="preserve">la </w:t>
      </w:r>
      <w:r w:rsidRPr="00A37C8D">
        <w:rPr>
          <w:rFonts w:cs="Helvetica"/>
        </w:rPr>
        <w:t>quatrième ville de France</w:t>
      </w:r>
      <w:r w:rsidRPr="00804EFA">
        <w:rPr>
          <w:rFonts w:cs="Helvetica"/>
        </w:rPr>
        <w:t xml:space="preserve"> à bénéficier d’un rucher dans le cadre d’un partenariat entre le monde apicole à travers l’opération « Abeille sentinelle de l’environnement ».</w:t>
      </w:r>
    </w:p>
    <w:p w:rsidR="00804EFA" w:rsidRDefault="00804EFA" w:rsidP="00F14A91">
      <w:pPr>
        <w:autoSpaceDE w:val="0"/>
        <w:autoSpaceDN w:val="0"/>
        <w:adjustRightInd w:val="0"/>
        <w:spacing w:after="0" w:line="240" w:lineRule="auto"/>
        <w:jc w:val="both"/>
        <w:rPr>
          <w:rFonts w:eastAsia="Calibri" w:cs="Arial Narrow"/>
          <w:color w:val="000000"/>
        </w:rPr>
      </w:pPr>
    </w:p>
    <w:p w:rsidR="00ED58F7" w:rsidRDefault="00463CD5" w:rsidP="00F14A91">
      <w:pPr>
        <w:autoSpaceDE w:val="0"/>
        <w:autoSpaceDN w:val="0"/>
        <w:adjustRightInd w:val="0"/>
        <w:spacing w:after="0" w:line="240" w:lineRule="auto"/>
        <w:jc w:val="both"/>
      </w:pPr>
      <w:r>
        <w:rPr>
          <w:rFonts w:eastAsia="Calibri" w:cs="Arial Narrow"/>
          <w:color w:val="000000"/>
        </w:rPr>
        <w:t xml:space="preserve">Ce partenariat vise à </w:t>
      </w:r>
      <w:r w:rsidRPr="00804EFA">
        <w:rPr>
          <w:rFonts w:eastAsia="Calibri" w:cs="Arial Narrow"/>
          <w:b/>
          <w:color w:val="000000"/>
        </w:rPr>
        <w:t>favoriser la biodiversité</w:t>
      </w:r>
      <w:r w:rsidR="00ED58F7" w:rsidRPr="00ED58F7">
        <w:t xml:space="preserve"> </w:t>
      </w:r>
      <w:r w:rsidR="00ED58F7">
        <w:t>en luttant pour la sauvegarde des abeilles</w:t>
      </w:r>
      <w:r w:rsidR="005861BF">
        <w:rPr>
          <w:rFonts w:eastAsia="Calibri" w:cs="Arial Narrow"/>
          <w:color w:val="000000"/>
        </w:rPr>
        <w:t xml:space="preserve"> </w:t>
      </w:r>
      <w:r w:rsidR="005861BF">
        <w:t xml:space="preserve">dont le rôle de pollinisation est essentiel pour l’équilibre des écosystèmes, la richesse de la biodiversité et l’agriculture. </w:t>
      </w:r>
    </w:p>
    <w:p w:rsidR="005861BF" w:rsidRDefault="005861BF" w:rsidP="00F14A91">
      <w:pPr>
        <w:autoSpaceDE w:val="0"/>
        <w:autoSpaceDN w:val="0"/>
        <w:adjustRightInd w:val="0"/>
        <w:spacing w:after="0" w:line="240" w:lineRule="auto"/>
        <w:jc w:val="both"/>
      </w:pPr>
      <w:r>
        <w:t xml:space="preserve">Saturée en pesticides en zones rurales, les </w:t>
      </w:r>
      <w:r w:rsidRPr="00804EFA">
        <w:rPr>
          <w:b/>
        </w:rPr>
        <w:t>ruchers</w:t>
      </w:r>
      <w:r>
        <w:t xml:space="preserve"> sont installés dans </w:t>
      </w:r>
      <w:r w:rsidRPr="00804EFA">
        <w:rPr>
          <w:b/>
        </w:rPr>
        <w:t>zones urbaines</w:t>
      </w:r>
      <w:r>
        <w:t>.</w:t>
      </w:r>
    </w:p>
    <w:p w:rsidR="005861BF" w:rsidRDefault="005861BF" w:rsidP="00F14A91">
      <w:pPr>
        <w:autoSpaceDE w:val="0"/>
        <w:autoSpaceDN w:val="0"/>
        <w:adjustRightInd w:val="0"/>
        <w:spacing w:after="0" w:line="240" w:lineRule="auto"/>
        <w:jc w:val="both"/>
        <w:rPr>
          <w:rFonts w:eastAsia="Calibri" w:cs="Arial Narrow"/>
          <w:color w:val="000000"/>
        </w:rPr>
      </w:pPr>
    </w:p>
    <w:p w:rsidR="00ED58F7" w:rsidRPr="005861BF" w:rsidRDefault="00ED58F7" w:rsidP="00F14A91">
      <w:pPr>
        <w:jc w:val="both"/>
      </w:pPr>
      <w:r>
        <w:t xml:space="preserve">Ainsi, </w:t>
      </w:r>
      <w:r w:rsidR="0021273F">
        <w:rPr>
          <w:b/>
        </w:rPr>
        <w:t>3</w:t>
      </w:r>
      <w:r w:rsidRPr="00804EFA">
        <w:rPr>
          <w:b/>
        </w:rPr>
        <w:t xml:space="preserve"> ruches</w:t>
      </w:r>
      <w:r>
        <w:t xml:space="preserve"> sont implantées sur les </w:t>
      </w:r>
      <w:r w:rsidRPr="00804EFA">
        <w:rPr>
          <w:b/>
        </w:rPr>
        <w:t>toits du site</w:t>
      </w:r>
      <w:r w:rsidR="005861BF" w:rsidRPr="00804EFA">
        <w:rPr>
          <w:b/>
        </w:rPr>
        <w:t xml:space="preserve"> GRDF</w:t>
      </w:r>
      <w:r w:rsidRPr="00804EFA">
        <w:rPr>
          <w:b/>
        </w:rPr>
        <w:t xml:space="preserve"> de Saint Etienne</w:t>
      </w:r>
      <w:r>
        <w:t xml:space="preserve">, à proximité du stade Geoffroy Guichard. </w:t>
      </w:r>
    </w:p>
    <w:p w:rsidR="00ED58F7" w:rsidRPr="00F14A91" w:rsidRDefault="00804EFA" w:rsidP="00F14A91">
      <w:pPr>
        <w:pStyle w:val="NormalWeb"/>
        <w:shd w:val="clear" w:color="auto" w:fill="FFFFFF"/>
        <w:jc w:val="both"/>
        <w:rPr>
          <w:rFonts w:asciiTheme="minorHAnsi" w:hAnsiTheme="minorHAnsi"/>
          <w:sz w:val="22"/>
        </w:rPr>
      </w:pPr>
      <w:r w:rsidRPr="00804EFA">
        <w:rPr>
          <w:rFonts w:asciiTheme="minorHAnsi" w:eastAsia="Calibri" w:hAnsiTheme="minorHAnsi" w:cs="Arial Narrow"/>
          <w:color w:val="000000"/>
          <w:sz w:val="22"/>
          <w:szCs w:val="22"/>
        </w:rPr>
        <w:t>Près de </w:t>
      </w:r>
      <w:r w:rsidR="00A37C8D" w:rsidRPr="00A37C8D">
        <w:rPr>
          <w:rFonts w:asciiTheme="minorHAnsi" w:eastAsia="Calibri" w:hAnsiTheme="minorHAnsi" w:cs="Arial Narrow"/>
          <w:sz w:val="22"/>
          <w:szCs w:val="22"/>
        </w:rPr>
        <w:t>25</w:t>
      </w:r>
      <w:r w:rsidRPr="00804EFA">
        <w:rPr>
          <w:rFonts w:asciiTheme="minorHAnsi" w:eastAsia="Calibri" w:hAnsiTheme="minorHAnsi" w:cs="Arial Narrow"/>
          <w:b/>
          <w:color w:val="000000"/>
          <w:sz w:val="22"/>
          <w:szCs w:val="22"/>
        </w:rPr>
        <w:t xml:space="preserve"> kg de miel récoltés en 2018</w:t>
      </w:r>
      <w:r w:rsidRPr="00804EFA">
        <w:rPr>
          <w:rFonts w:asciiTheme="minorHAnsi" w:eastAsia="Calibri" w:hAnsiTheme="minorHAnsi" w:cs="Arial Narrow"/>
          <w:color w:val="000000"/>
          <w:sz w:val="22"/>
          <w:szCs w:val="22"/>
        </w:rPr>
        <w:t xml:space="preserve"> seront </w:t>
      </w:r>
      <w:r w:rsidRPr="00804EFA">
        <w:rPr>
          <w:rFonts w:asciiTheme="minorHAnsi" w:eastAsia="Calibri" w:hAnsiTheme="minorHAnsi" w:cs="Arial Narrow"/>
          <w:b/>
          <w:color w:val="000000"/>
          <w:sz w:val="22"/>
          <w:szCs w:val="22"/>
        </w:rPr>
        <w:t>distribués</w:t>
      </w:r>
      <w:r w:rsidR="00A37C8D">
        <w:rPr>
          <w:rFonts w:asciiTheme="minorHAnsi" w:eastAsia="Calibri" w:hAnsiTheme="minorHAnsi" w:cs="Arial Narrow"/>
          <w:color w:val="000000"/>
          <w:sz w:val="22"/>
          <w:szCs w:val="22"/>
        </w:rPr>
        <w:t xml:space="preserve"> </w:t>
      </w:r>
      <w:r w:rsidRPr="00804EFA">
        <w:rPr>
          <w:rFonts w:asciiTheme="minorHAnsi" w:eastAsia="Calibri" w:hAnsiTheme="minorHAnsi" w:cs="Arial Narrow"/>
          <w:color w:val="000000"/>
          <w:sz w:val="22"/>
          <w:szCs w:val="22"/>
        </w:rPr>
        <w:t xml:space="preserve">à La </w:t>
      </w:r>
      <w:r w:rsidRPr="00804EFA">
        <w:rPr>
          <w:rFonts w:asciiTheme="minorHAnsi" w:eastAsia="Calibri" w:hAnsiTheme="minorHAnsi" w:cs="Arial Narrow"/>
          <w:b/>
          <w:color w:val="000000"/>
          <w:sz w:val="22"/>
          <w:szCs w:val="22"/>
        </w:rPr>
        <w:t>Banque Alimentaire</w:t>
      </w:r>
      <w:r w:rsidR="00F14A91">
        <w:rPr>
          <w:rFonts w:asciiTheme="minorHAnsi" w:hAnsiTheme="minorHAnsi"/>
          <w:sz w:val="22"/>
        </w:rPr>
        <w:t>.</w:t>
      </w:r>
    </w:p>
    <w:p w:rsidR="00ED58F7" w:rsidRDefault="00ED58F7" w:rsidP="00463CD5">
      <w:pPr>
        <w:autoSpaceDE w:val="0"/>
        <w:autoSpaceDN w:val="0"/>
        <w:adjustRightInd w:val="0"/>
        <w:spacing w:after="0" w:line="240" w:lineRule="auto"/>
        <w:jc w:val="both"/>
        <w:rPr>
          <w:rFonts w:eastAsia="Calibri" w:cs="Arial Narrow"/>
          <w:color w:val="000000"/>
        </w:rPr>
      </w:pPr>
    </w:p>
    <w:p w:rsidR="00A95543" w:rsidRPr="00E4755F" w:rsidRDefault="00A95543" w:rsidP="005E2BA7">
      <w:pPr>
        <w:rPr>
          <w:bCs/>
          <w:sz w:val="12"/>
        </w:rPr>
      </w:pPr>
    </w:p>
    <w:p w:rsidR="007B69BF" w:rsidRPr="005743B0" w:rsidRDefault="007B69BF" w:rsidP="005E2BA7">
      <w:pPr>
        <w:rPr>
          <w:bCs/>
          <w:sz w:val="8"/>
        </w:rPr>
      </w:pPr>
    </w:p>
    <w:p w:rsidR="005E2BA7" w:rsidRPr="005C3CD9" w:rsidRDefault="005E2BA7" w:rsidP="005E2BA7">
      <w:pPr>
        <w:rPr>
          <w:color w:val="55A9AB"/>
          <w:sz w:val="24"/>
          <w:szCs w:val="24"/>
          <w:lang w:eastAsia="fr-FR"/>
        </w:rPr>
      </w:pPr>
      <w:r w:rsidRPr="005C3CD9">
        <w:rPr>
          <w:color w:val="55A9AB"/>
          <w:sz w:val="24"/>
          <w:szCs w:val="24"/>
          <w:lang w:eastAsia="fr-FR"/>
        </w:rPr>
        <w:t xml:space="preserve">GRDF, distributeur de gaz naturel et de biométhane de référence et acteur majeur de </w:t>
      </w:r>
      <w:r w:rsidR="00CB29FF">
        <w:rPr>
          <w:color w:val="55A9AB"/>
          <w:sz w:val="24"/>
          <w:szCs w:val="24"/>
          <w:lang w:eastAsia="fr-FR"/>
        </w:rPr>
        <w:t xml:space="preserve">la </w:t>
      </w:r>
      <w:r w:rsidRPr="005C3CD9">
        <w:rPr>
          <w:color w:val="55A9AB"/>
          <w:sz w:val="24"/>
          <w:szCs w:val="24"/>
          <w:lang w:eastAsia="fr-FR"/>
        </w:rPr>
        <w:t>transition économique</w:t>
      </w:r>
    </w:p>
    <w:p w:rsidR="005E2BA7" w:rsidRPr="001B0C1F" w:rsidRDefault="005E2BA7" w:rsidP="002B3257">
      <w:pPr>
        <w:jc w:val="both"/>
        <w:rPr>
          <w:lang w:eastAsia="fr-FR"/>
        </w:rPr>
      </w:pPr>
      <w:r w:rsidRPr="001B0C1F">
        <w:rPr>
          <w:lang w:eastAsia="fr-FR"/>
        </w:rPr>
        <w:t xml:space="preserve">Principal gestionnaire de réseau de distribution de gaz naturel en France, GRDF distribue, chaque jour, le gaz naturel à plus de 11 millions de clients, pour qu’ils disposent du gaz quand ils en ont besoin. Pour se chauffer, cuisiner, se déplacer, et bénéficier d’une énergie pratique, économique, confortable et moderne, quel que soit leur fournisseur. </w:t>
      </w:r>
    </w:p>
    <w:p w:rsidR="005E2BA7" w:rsidRDefault="005E2BA7" w:rsidP="002B3257">
      <w:pPr>
        <w:jc w:val="both"/>
      </w:pPr>
      <w:r w:rsidRPr="001B0C1F">
        <w:rPr>
          <w:lang w:eastAsia="fr-FR"/>
        </w:rPr>
        <w:t xml:space="preserve">Pour cela, et conformément à ses missions de service public, GRDF conçoit, construit, exploite, entretient le plus grand réseau de distribution d’Europe (198 886 km) et le développe dans plus de </w:t>
      </w:r>
      <w:r>
        <w:rPr>
          <w:lang w:eastAsia="fr-FR"/>
        </w:rPr>
        <w:t xml:space="preserve">              </w:t>
      </w:r>
      <w:r w:rsidRPr="001B0C1F">
        <w:rPr>
          <w:lang w:eastAsia="fr-FR"/>
        </w:rPr>
        <w:t>9 500 communes, en garantissant la sécurité des personnes et des biens et la qualité de la distribution</w:t>
      </w:r>
      <w:r>
        <w:t>.</w:t>
      </w:r>
      <w:r w:rsidR="00E4755F">
        <w:t xml:space="preserve"> </w:t>
      </w:r>
    </w:p>
    <w:p w:rsidR="005E2BA7" w:rsidRPr="005743B0" w:rsidRDefault="005E2BA7" w:rsidP="005E2BA7">
      <w:pPr>
        <w:autoSpaceDE w:val="0"/>
        <w:autoSpaceDN w:val="0"/>
        <w:adjustRightInd w:val="0"/>
        <w:spacing w:after="0" w:line="240" w:lineRule="auto"/>
        <w:jc w:val="both"/>
        <w:rPr>
          <w:sz w:val="14"/>
          <w:szCs w:val="24"/>
          <w:lang w:eastAsia="fr-FR"/>
        </w:rPr>
      </w:pPr>
    </w:p>
    <w:p w:rsidR="002B3257" w:rsidRPr="00E4755F" w:rsidRDefault="002B3257" w:rsidP="005E2BA7">
      <w:pPr>
        <w:autoSpaceDE w:val="0"/>
        <w:autoSpaceDN w:val="0"/>
        <w:adjustRightInd w:val="0"/>
        <w:spacing w:after="0" w:line="240" w:lineRule="auto"/>
        <w:jc w:val="both"/>
        <w:rPr>
          <w:sz w:val="18"/>
          <w:szCs w:val="24"/>
          <w:lang w:eastAsia="fr-FR"/>
        </w:rPr>
      </w:pPr>
    </w:p>
    <w:p w:rsidR="002B3257" w:rsidRPr="002B3257" w:rsidRDefault="00D12DB0" w:rsidP="007B69BF">
      <w:pPr>
        <w:ind w:left="4248" w:firstLine="708"/>
        <w:rPr>
          <w:sz w:val="24"/>
          <w:szCs w:val="24"/>
          <w:lang w:eastAsia="fr-FR"/>
        </w:rPr>
      </w:pPr>
      <w:r>
        <w:rPr>
          <w:noProof/>
          <w:sz w:val="24"/>
          <w:szCs w:val="24"/>
          <w:lang w:eastAsia="fr-FR"/>
        </w:rPr>
        <w:pict>
          <v:shape id="Rectangle : avec coins arrondis en diagonale 6" o:spid="_x0000_s1026" style="position:absolute;left:0;text-align:left;margin-left:811.8pt;margin-top:1.5pt;width:451.5pt;height:105.75pt;z-index:251662336;visibility:visible;mso-position-horizontal:right;mso-position-horizontal-relative:margin;mso-width-relative:margin;v-text-anchor:middle" coordsize="57340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" adj="-11796480,,5400" path="m223842,l5734050,r,l5734050,1119183v,123625,-100217,223842,-223842,223842l,1343025r,l,223842c,100217,100217,,223842,xe" fillcolor="#ffc000 [3207]" strokecolor="#7f5f00 [1607]" strokeweight="1pt">
            <v:stroke joinstyle="miter"/>
            <v:formulas/>
            <v:path arrowok="t" o:connecttype="custom" o:connectlocs="223842,0;5734050,0;5734050,0;5734050,1119183;5510208,1343025;0,1343025;0,1343025;0,223842;223842,0" o:connectangles="0,0,0,0,0,0,0,0,0" textboxrect="0,0,5734050,1343025"/>
            <v:textbox>
              <w:txbxContent>
                <w:p w:rsidR="00A912F7" w:rsidRPr="00A912F7" w:rsidRDefault="00A912F7" w:rsidP="00A912F7">
                  <w:pPr>
                    <w:rPr>
                      <w:sz w:val="24"/>
                    </w:rPr>
                  </w:pPr>
                  <w:r w:rsidRPr="00135603">
                    <w:rPr>
                      <w:b/>
                      <w:sz w:val="24"/>
                    </w:rPr>
                    <w:t>Contact GRDF</w:t>
                  </w:r>
                  <w:r w:rsidR="00135603">
                    <w:rPr>
                      <w:sz w:val="24"/>
                    </w:rPr>
                    <w:t xml:space="preserve"> </w:t>
                  </w:r>
                  <w:r w:rsidR="00135603">
                    <w:rPr>
                      <w:sz w:val="24"/>
                    </w:rPr>
                    <w:tab/>
                  </w:r>
                  <w:r w:rsidR="00135603">
                    <w:rPr>
                      <w:sz w:val="24"/>
                    </w:rPr>
                    <w:tab/>
                  </w:r>
                  <w:r w:rsidR="00135603">
                    <w:rPr>
                      <w:sz w:val="24"/>
                    </w:rPr>
                    <w:tab/>
                  </w:r>
                  <w:r w:rsidR="00135603">
                    <w:rPr>
                      <w:sz w:val="24"/>
                    </w:rPr>
                    <w:tab/>
                  </w:r>
                  <w:r w:rsidR="00135603" w:rsidRPr="00135603">
                    <w:rPr>
                      <w:b/>
                      <w:sz w:val="24"/>
                    </w:rPr>
                    <w:t>Contact Banque Alimentaire</w:t>
                  </w:r>
                </w:p>
                <w:p w:rsidR="00A912F7" w:rsidRPr="00A912F7" w:rsidRDefault="009F061B" w:rsidP="00A912F7">
                  <w:pPr>
                    <w:rPr>
                      <w:sz w:val="24"/>
                    </w:rPr>
                  </w:pPr>
                  <w:r>
                    <w:rPr>
                      <w:sz w:val="24"/>
                    </w:rPr>
                    <w:t>Sonia HERDA</w:t>
                  </w:r>
                  <w:r w:rsidR="00A912F7" w:rsidRPr="00A912F7">
                    <w:rPr>
                      <w:sz w:val="24"/>
                    </w:rPr>
                    <w:t xml:space="preserve"> – </w:t>
                  </w:r>
                  <w:r w:rsidR="00A912F7">
                    <w:rPr>
                      <w:sz w:val="24"/>
                    </w:rPr>
                    <w:t>06</w:t>
                  </w:r>
                  <w:r>
                    <w:rPr>
                      <w:sz w:val="24"/>
                    </w:rPr>
                    <w:t xml:space="preserve"> 38 41 42 81</w:t>
                  </w:r>
                  <w:r w:rsidR="00135603">
                    <w:rPr>
                      <w:sz w:val="24"/>
                    </w:rPr>
                    <w:t xml:space="preserve"> </w:t>
                  </w:r>
                  <w:r w:rsidR="00135603">
                    <w:rPr>
                      <w:sz w:val="24"/>
                    </w:rPr>
                    <w:tab/>
                  </w:r>
                  <w:r w:rsidR="00135603">
                    <w:rPr>
                      <w:sz w:val="24"/>
                    </w:rPr>
                    <w:tab/>
                    <w:t>Pierre BOUVARD – 06 77 36 38 98</w:t>
                  </w:r>
                </w:p>
                <w:p w:rsidR="00A912F7" w:rsidRDefault="00D12DB0" w:rsidP="00A912F7">
                  <w:hyperlink r:id="rId11" w:history="1">
                    <w:r w:rsidR="009F061B" w:rsidRPr="00A8083C">
                      <w:rPr>
                        <w:rStyle w:val="Lienhypertexte"/>
                      </w:rPr>
                      <w:t>sonia.herda@grdf.fr</w:t>
                    </w:r>
                  </w:hyperlink>
                  <w:r w:rsidR="00A912F7">
                    <w:t xml:space="preserve"> </w:t>
                  </w:r>
                  <w:r w:rsidR="00135603">
                    <w:tab/>
                  </w:r>
                  <w:r w:rsidR="00135603">
                    <w:tab/>
                  </w:r>
                  <w:r w:rsidR="00135603">
                    <w:tab/>
                  </w:r>
                  <w:r w:rsidR="00135603">
                    <w:tab/>
                  </w:r>
                  <w:hyperlink r:id="rId12" w:history="1">
                    <w:r w:rsidR="00135603" w:rsidRPr="00A8083C">
                      <w:rPr>
                        <w:rStyle w:val="Lienhypertexte"/>
                      </w:rPr>
                      <w:t>pierre.bouvard1@orange.fr</w:t>
                    </w:r>
                  </w:hyperlink>
                  <w:r w:rsidR="00135603">
                    <w:t xml:space="preserve"> </w:t>
                  </w:r>
                </w:p>
                <w:p w:rsidR="00135603" w:rsidRDefault="00135603" w:rsidP="00A912F7"/>
                <w:p w:rsidR="00135603" w:rsidRDefault="00135603" w:rsidP="00A912F7">
                  <w:r>
                    <w:t>C</w:t>
                  </w:r>
                </w:p>
              </w:txbxContent>
            </v:textbox>
            <w10:wrap anchorx="margin"/>
          </v:shape>
        </w:pict>
      </w:r>
    </w:p>
    <w:p w:rsidR="005E2BA7" w:rsidRPr="002B3257" w:rsidRDefault="007B69BF" w:rsidP="002B3257">
      <w:pPr>
        <w:tabs>
          <w:tab w:val="left" w:pos="4020"/>
        </w:tabs>
        <w:rPr>
          <w:sz w:val="24"/>
          <w:szCs w:val="24"/>
          <w:lang w:eastAsia="fr-FR"/>
        </w:rPr>
      </w:pPr>
      <w:r>
        <w:rPr>
          <w:sz w:val="24"/>
          <w:szCs w:val="24"/>
          <w:lang w:eastAsia="fr-FR"/>
        </w:rPr>
        <w:tab/>
      </w:r>
      <w:r>
        <w:rPr>
          <w:sz w:val="24"/>
          <w:szCs w:val="24"/>
          <w:lang w:eastAsia="fr-FR"/>
        </w:rPr>
        <w:tab/>
      </w:r>
    </w:p>
    <w:sectPr w:rsidR="005E2BA7" w:rsidRPr="002B3257" w:rsidSect="000F6233">
      <w:pgSz w:w="11906" w:h="16838"/>
      <w:pgMar w:top="0"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Regular">
    <w:altName w:val="Calibri"/>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374641B4"/>
    <w:multiLevelType w:val="hybridMultilevel"/>
    <w:tmpl w:val="BD3AF938"/>
    <w:lvl w:ilvl="0" w:tplc="5B9277A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B84FA9"/>
    <w:multiLevelType w:val="multilevel"/>
    <w:tmpl w:val="ABB4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A4A"/>
    <w:rsid w:val="000209A3"/>
    <w:rsid w:val="0002430C"/>
    <w:rsid w:val="00030C65"/>
    <w:rsid w:val="000517A4"/>
    <w:rsid w:val="00077B93"/>
    <w:rsid w:val="00085851"/>
    <w:rsid w:val="000E60AF"/>
    <w:rsid w:val="000F6233"/>
    <w:rsid w:val="001239C3"/>
    <w:rsid w:val="00134752"/>
    <w:rsid w:val="00135603"/>
    <w:rsid w:val="001B0C1F"/>
    <w:rsid w:val="00210B69"/>
    <w:rsid w:val="0021273F"/>
    <w:rsid w:val="00224A00"/>
    <w:rsid w:val="00293385"/>
    <w:rsid w:val="002B3257"/>
    <w:rsid w:val="002D6ACD"/>
    <w:rsid w:val="002E1D65"/>
    <w:rsid w:val="003E570B"/>
    <w:rsid w:val="00411932"/>
    <w:rsid w:val="00463CD5"/>
    <w:rsid w:val="0048335C"/>
    <w:rsid w:val="004A1757"/>
    <w:rsid w:val="004D4F25"/>
    <w:rsid w:val="005131B4"/>
    <w:rsid w:val="005621A2"/>
    <w:rsid w:val="005743B0"/>
    <w:rsid w:val="005861BF"/>
    <w:rsid w:val="005C10EC"/>
    <w:rsid w:val="005C3CD9"/>
    <w:rsid w:val="005E2BA7"/>
    <w:rsid w:val="006578FC"/>
    <w:rsid w:val="006C77A5"/>
    <w:rsid w:val="006E6BF0"/>
    <w:rsid w:val="00717968"/>
    <w:rsid w:val="007B69BF"/>
    <w:rsid w:val="00804EFA"/>
    <w:rsid w:val="008A4531"/>
    <w:rsid w:val="0092514E"/>
    <w:rsid w:val="009270DB"/>
    <w:rsid w:val="00951112"/>
    <w:rsid w:val="009545E7"/>
    <w:rsid w:val="00986A4A"/>
    <w:rsid w:val="009F061B"/>
    <w:rsid w:val="00A10252"/>
    <w:rsid w:val="00A37C8D"/>
    <w:rsid w:val="00A72880"/>
    <w:rsid w:val="00A912F7"/>
    <w:rsid w:val="00A95543"/>
    <w:rsid w:val="00AB4BCC"/>
    <w:rsid w:val="00B06196"/>
    <w:rsid w:val="00B222C3"/>
    <w:rsid w:val="00C464C4"/>
    <w:rsid w:val="00CB29FF"/>
    <w:rsid w:val="00D12DB0"/>
    <w:rsid w:val="00D6782E"/>
    <w:rsid w:val="00DB5A34"/>
    <w:rsid w:val="00E32C0A"/>
    <w:rsid w:val="00E4520B"/>
    <w:rsid w:val="00E4755F"/>
    <w:rsid w:val="00E7283F"/>
    <w:rsid w:val="00E76185"/>
    <w:rsid w:val="00ED3533"/>
    <w:rsid w:val="00ED58F7"/>
    <w:rsid w:val="00F14A91"/>
    <w:rsid w:val="00FE26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6BF0"/>
    <w:pPr>
      <w:ind w:left="720"/>
      <w:contextualSpacing/>
    </w:pPr>
  </w:style>
  <w:style w:type="character" w:styleId="Lienhypertexte">
    <w:name w:val="Hyperlink"/>
    <w:basedOn w:val="Policepardfaut"/>
    <w:uiPriority w:val="99"/>
    <w:unhideWhenUsed/>
    <w:rsid w:val="005C3CD9"/>
    <w:rPr>
      <w:color w:val="0563C1" w:themeColor="hyperlink"/>
      <w:u w:val="single"/>
    </w:rPr>
  </w:style>
  <w:style w:type="paragraph" w:styleId="Textedebulles">
    <w:name w:val="Balloon Text"/>
    <w:basedOn w:val="Normal"/>
    <w:link w:val="TextedebullesCar"/>
    <w:uiPriority w:val="99"/>
    <w:semiHidden/>
    <w:unhideWhenUsed/>
    <w:rsid w:val="008A45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4531"/>
    <w:rPr>
      <w:rFonts w:ascii="Segoe UI" w:hAnsi="Segoe UI" w:cs="Segoe UI"/>
      <w:sz w:val="18"/>
      <w:szCs w:val="18"/>
    </w:rPr>
  </w:style>
  <w:style w:type="character" w:customStyle="1" w:styleId="UnresolvedMention">
    <w:name w:val="Unresolved Mention"/>
    <w:basedOn w:val="Policepardfaut"/>
    <w:uiPriority w:val="99"/>
    <w:semiHidden/>
    <w:unhideWhenUsed/>
    <w:rsid w:val="00717968"/>
    <w:rPr>
      <w:color w:val="808080"/>
      <w:shd w:val="clear" w:color="auto" w:fill="E6E6E6"/>
    </w:rPr>
  </w:style>
  <w:style w:type="paragraph" w:styleId="NormalWeb">
    <w:name w:val="Normal (Web)"/>
    <w:basedOn w:val="Normal"/>
    <w:uiPriority w:val="99"/>
    <w:unhideWhenUsed/>
    <w:rsid w:val="005861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03197814">
      <w:bodyDiv w:val="1"/>
      <w:marLeft w:val="0"/>
      <w:marRight w:val="0"/>
      <w:marTop w:val="0"/>
      <w:marBottom w:val="0"/>
      <w:divBdr>
        <w:top w:val="none" w:sz="0" w:space="0" w:color="auto"/>
        <w:left w:val="none" w:sz="0" w:space="0" w:color="auto"/>
        <w:bottom w:val="none" w:sz="0" w:space="0" w:color="auto"/>
        <w:right w:val="none" w:sz="0" w:space="0" w:color="auto"/>
      </w:divBdr>
      <w:divsChild>
        <w:div w:id="1312637870">
          <w:marLeft w:val="0"/>
          <w:marRight w:val="0"/>
          <w:marTop w:val="0"/>
          <w:marBottom w:val="0"/>
          <w:divBdr>
            <w:top w:val="none" w:sz="0" w:space="0" w:color="auto"/>
            <w:left w:val="none" w:sz="0" w:space="0" w:color="auto"/>
            <w:bottom w:val="none" w:sz="0" w:space="0" w:color="auto"/>
            <w:right w:val="none" w:sz="0" w:space="0" w:color="auto"/>
          </w:divBdr>
          <w:divsChild>
            <w:div w:id="1463187309">
              <w:marLeft w:val="0"/>
              <w:marRight w:val="0"/>
              <w:marTop w:val="0"/>
              <w:marBottom w:val="0"/>
              <w:divBdr>
                <w:top w:val="none" w:sz="0" w:space="0" w:color="auto"/>
                <w:left w:val="none" w:sz="0" w:space="0" w:color="auto"/>
                <w:bottom w:val="none" w:sz="0" w:space="0" w:color="auto"/>
                <w:right w:val="none" w:sz="0" w:space="0" w:color="auto"/>
              </w:divBdr>
              <w:divsChild>
                <w:div w:id="235405464">
                  <w:marLeft w:val="0"/>
                  <w:marRight w:val="0"/>
                  <w:marTop w:val="0"/>
                  <w:marBottom w:val="0"/>
                  <w:divBdr>
                    <w:top w:val="none" w:sz="0" w:space="0" w:color="auto"/>
                    <w:left w:val="none" w:sz="0" w:space="0" w:color="auto"/>
                    <w:bottom w:val="none" w:sz="0" w:space="0" w:color="auto"/>
                    <w:right w:val="none" w:sz="0" w:space="0" w:color="auto"/>
                  </w:divBdr>
                  <w:divsChild>
                    <w:div w:id="704478290">
                      <w:marLeft w:val="0"/>
                      <w:marRight w:val="0"/>
                      <w:marTop w:val="0"/>
                      <w:marBottom w:val="0"/>
                      <w:divBdr>
                        <w:top w:val="none" w:sz="0" w:space="0" w:color="auto"/>
                        <w:left w:val="none" w:sz="0" w:space="0" w:color="auto"/>
                        <w:bottom w:val="none" w:sz="0" w:space="0" w:color="auto"/>
                        <w:right w:val="none" w:sz="0" w:space="0" w:color="auto"/>
                      </w:divBdr>
                      <w:divsChild>
                        <w:div w:id="2091340947">
                          <w:marLeft w:val="0"/>
                          <w:marRight w:val="0"/>
                          <w:marTop w:val="0"/>
                          <w:marBottom w:val="0"/>
                          <w:divBdr>
                            <w:top w:val="none" w:sz="0" w:space="0" w:color="auto"/>
                            <w:left w:val="none" w:sz="0" w:space="0" w:color="auto"/>
                            <w:bottom w:val="none" w:sz="0" w:space="0" w:color="auto"/>
                            <w:right w:val="none" w:sz="0" w:space="0" w:color="auto"/>
                          </w:divBdr>
                          <w:divsChild>
                            <w:div w:id="781724401">
                              <w:marLeft w:val="0"/>
                              <w:marRight w:val="0"/>
                              <w:marTop w:val="0"/>
                              <w:marBottom w:val="0"/>
                              <w:divBdr>
                                <w:top w:val="none" w:sz="0" w:space="0" w:color="auto"/>
                                <w:left w:val="none" w:sz="0" w:space="0" w:color="auto"/>
                                <w:bottom w:val="none" w:sz="0" w:space="0" w:color="auto"/>
                                <w:right w:val="none" w:sz="0" w:space="0" w:color="auto"/>
                              </w:divBdr>
                              <w:divsChild>
                                <w:div w:id="540477688">
                                  <w:marLeft w:val="0"/>
                                  <w:marRight w:val="0"/>
                                  <w:marTop w:val="0"/>
                                  <w:marBottom w:val="0"/>
                                  <w:divBdr>
                                    <w:top w:val="none" w:sz="0" w:space="0" w:color="auto"/>
                                    <w:left w:val="none" w:sz="0" w:space="0" w:color="auto"/>
                                    <w:bottom w:val="none" w:sz="0" w:space="0" w:color="auto"/>
                                    <w:right w:val="none" w:sz="0" w:space="0" w:color="auto"/>
                                  </w:divBdr>
                                  <w:divsChild>
                                    <w:div w:id="870611617">
                                      <w:marLeft w:val="0"/>
                                      <w:marRight w:val="0"/>
                                      <w:marTop w:val="0"/>
                                      <w:marBottom w:val="0"/>
                                      <w:divBdr>
                                        <w:top w:val="none" w:sz="0" w:space="0" w:color="auto"/>
                                        <w:left w:val="none" w:sz="0" w:space="0" w:color="auto"/>
                                        <w:bottom w:val="none" w:sz="0" w:space="0" w:color="auto"/>
                                        <w:right w:val="none" w:sz="0" w:space="0" w:color="auto"/>
                                      </w:divBdr>
                                      <w:divsChild>
                                        <w:div w:id="1767187947">
                                          <w:marLeft w:val="0"/>
                                          <w:marRight w:val="0"/>
                                          <w:marTop w:val="0"/>
                                          <w:marBottom w:val="0"/>
                                          <w:divBdr>
                                            <w:top w:val="none" w:sz="0" w:space="0" w:color="auto"/>
                                            <w:left w:val="none" w:sz="0" w:space="0" w:color="auto"/>
                                            <w:bottom w:val="none" w:sz="0" w:space="0" w:color="auto"/>
                                            <w:right w:val="none" w:sz="0" w:space="0" w:color="auto"/>
                                          </w:divBdr>
                                          <w:divsChild>
                                            <w:div w:id="7567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583403">
      <w:bodyDiv w:val="1"/>
      <w:marLeft w:val="0"/>
      <w:marRight w:val="0"/>
      <w:marTop w:val="0"/>
      <w:marBottom w:val="0"/>
      <w:divBdr>
        <w:top w:val="none" w:sz="0" w:space="0" w:color="auto"/>
        <w:left w:val="none" w:sz="0" w:space="0" w:color="auto"/>
        <w:bottom w:val="none" w:sz="0" w:space="0" w:color="auto"/>
        <w:right w:val="none" w:sz="0" w:space="0" w:color="auto"/>
      </w:divBdr>
    </w:div>
    <w:div w:id="1830242714">
      <w:bodyDiv w:val="1"/>
      <w:marLeft w:val="0"/>
      <w:marRight w:val="0"/>
      <w:marTop w:val="0"/>
      <w:marBottom w:val="0"/>
      <w:divBdr>
        <w:top w:val="none" w:sz="0" w:space="0" w:color="auto"/>
        <w:left w:val="none" w:sz="0" w:space="0" w:color="auto"/>
        <w:bottom w:val="none" w:sz="0" w:space="0" w:color="auto"/>
        <w:right w:val="none" w:sz="0" w:space="0" w:color="auto"/>
      </w:divBdr>
      <w:divsChild>
        <w:div w:id="182980605">
          <w:marLeft w:val="0"/>
          <w:marRight w:val="0"/>
          <w:marTop w:val="0"/>
          <w:marBottom w:val="0"/>
          <w:divBdr>
            <w:top w:val="none" w:sz="0" w:space="0" w:color="auto"/>
            <w:left w:val="none" w:sz="0" w:space="0" w:color="auto"/>
            <w:bottom w:val="none" w:sz="0" w:space="0" w:color="auto"/>
            <w:right w:val="none" w:sz="0" w:space="0" w:color="auto"/>
          </w:divBdr>
          <w:divsChild>
            <w:div w:id="844635505">
              <w:marLeft w:val="0"/>
              <w:marRight w:val="0"/>
              <w:marTop w:val="0"/>
              <w:marBottom w:val="0"/>
              <w:divBdr>
                <w:top w:val="none" w:sz="0" w:space="0" w:color="auto"/>
                <w:left w:val="none" w:sz="0" w:space="0" w:color="auto"/>
                <w:bottom w:val="none" w:sz="0" w:space="0" w:color="auto"/>
                <w:right w:val="none" w:sz="0" w:space="0" w:color="auto"/>
              </w:divBdr>
              <w:divsChild>
                <w:div w:id="2036298745">
                  <w:marLeft w:val="0"/>
                  <w:marRight w:val="0"/>
                  <w:marTop w:val="0"/>
                  <w:marBottom w:val="0"/>
                  <w:divBdr>
                    <w:top w:val="none" w:sz="0" w:space="0" w:color="auto"/>
                    <w:left w:val="none" w:sz="0" w:space="0" w:color="auto"/>
                    <w:bottom w:val="none" w:sz="0" w:space="0" w:color="auto"/>
                    <w:right w:val="none" w:sz="0" w:space="0" w:color="auto"/>
                  </w:divBdr>
                  <w:divsChild>
                    <w:div w:id="1546140075">
                      <w:marLeft w:val="0"/>
                      <w:marRight w:val="0"/>
                      <w:marTop w:val="0"/>
                      <w:marBottom w:val="0"/>
                      <w:divBdr>
                        <w:top w:val="none" w:sz="0" w:space="0" w:color="auto"/>
                        <w:left w:val="none" w:sz="0" w:space="0" w:color="auto"/>
                        <w:bottom w:val="none" w:sz="0" w:space="0" w:color="auto"/>
                        <w:right w:val="none" w:sz="0" w:space="0" w:color="auto"/>
                      </w:divBdr>
                      <w:divsChild>
                        <w:div w:id="883055134">
                          <w:marLeft w:val="0"/>
                          <w:marRight w:val="0"/>
                          <w:marTop w:val="0"/>
                          <w:marBottom w:val="0"/>
                          <w:divBdr>
                            <w:top w:val="none" w:sz="0" w:space="0" w:color="auto"/>
                            <w:left w:val="none" w:sz="0" w:space="0" w:color="auto"/>
                            <w:bottom w:val="none" w:sz="0" w:space="0" w:color="auto"/>
                            <w:right w:val="none" w:sz="0" w:space="0" w:color="auto"/>
                          </w:divBdr>
                          <w:divsChild>
                            <w:div w:id="1499534482">
                              <w:marLeft w:val="0"/>
                              <w:marRight w:val="0"/>
                              <w:marTop w:val="0"/>
                              <w:marBottom w:val="0"/>
                              <w:divBdr>
                                <w:top w:val="none" w:sz="0" w:space="0" w:color="auto"/>
                                <w:left w:val="none" w:sz="0" w:space="0" w:color="auto"/>
                                <w:bottom w:val="none" w:sz="0" w:space="0" w:color="auto"/>
                                <w:right w:val="none" w:sz="0" w:space="0" w:color="auto"/>
                              </w:divBdr>
                              <w:divsChild>
                                <w:div w:id="1343626594">
                                  <w:marLeft w:val="0"/>
                                  <w:marRight w:val="0"/>
                                  <w:marTop w:val="0"/>
                                  <w:marBottom w:val="0"/>
                                  <w:divBdr>
                                    <w:top w:val="none" w:sz="0" w:space="0" w:color="auto"/>
                                    <w:left w:val="none" w:sz="0" w:space="0" w:color="auto"/>
                                    <w:bottom w:val="none" w:sz="0" w:space="0" w:color="auto"/>
                                    <w:right w:val="none" w:sz="0" w:space="0" w:color="auto"/>
                                  </w:divBdr>
                                  <w:divsChild>
                                    <w:div w:id="1633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pierre.bouvard1@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onia.herda@grdf.fr"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04B0-2E67-445D-A63F-2F4B3FF9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3088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HERDA Sonia</dc:creator>
  <cp:keywords/>
  <dc:description/>
  <cp:lastModifiedBy>Microsoft</cp:lastModifiedBy>
  <cp:revision>4</cp:revision>
  <cp:lastPrinted>2018-09-14T09:23:00Z</cp:lastPrinted>
  <dcterms:created xsi:type="dcterms:W3CDTF">2019-03-19T09:19:00Z</dcterms:created>
  <dcterms:modified xsi:type="dcterms:W3CDTF">2019-03-19T10:32:00Z</dcterms:modified>
</cp:coreProperties>
</file>